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8586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7" w14:textId="253FB29B" w:rsidR="00590EC9" w:rsidRPr="00601D9E" w:rsidRDefault="007907C5">
      <w:pPr>
        <w:rPr>
          <w:rFonts w:ascii="Calibri" w:hAnsi="Calibri" w:cs="Calibri"/>
          <w:color w:val="000000" w:themeColor="text1"/>
          <w:sz w:val="24"/>
          <w:szCs w:val="24"/>
        </w:rPr>
      </w:pPr>
      <w:r w:rsidRPr="00601D9E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lang w:val="fi-FI"/>
        </w:rPr>
        <w:drawing>
          <wp:inline distT="0" distB="0" distL="0" distR="0" wp14:anchorId="17B3A5B9" wp14:editId="61E973A3">
            <wp:extent cx="2267686" cy="816962"/>
            <wp:effectExtent l="0" t="0" r="0" b="2540"/>
            <wp:docPr id="192115533" name="Picture 1" descr="A picture containing symbol, graphics, fon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15533" name="Picture 1" descr="A picture containing symbol, graphics, font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392" cy="81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28588" w14:textId="25C955C2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9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A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B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C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8F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90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94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95" w14:textId="77777777" w:rsidR="00590EC9" w:rsidRPr="00601D9E" w:rsidRDefault="00590EC9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0E28596" w14:textId="60195290" w:rsidR="00590EC9" w:rsidRPr="00A75A03" w:rsidRDefault="00A75A03">
      <w:pPr>
        <w:rPr>
          <w:rFonts w:ascii="Calibri" w:hAnsi="Calibri" w:cs="Calibri"/>
          <w:b/>
          <w:bCs/>
          <w:color w:val="000000" w:themeColor="text1"/>
          <w:sz w:val="44"/>
          <w:szCs w:val="44"/>
          <w:lang w:val="fi-FI"/>
        </w:rPr>
      </w:pPr>
      <w:r w:rsidRPr="00A75A03">
        <w:rPr>
          <w:rFonts w:ascii="Calibri" w:hAnsi="Calibri" w:cs="Calibri"/>
          <w:b/>
          <w:bCs/>
          <w:color w:val="000000" w:themeColor="text1"/>
          <w:sz w:val="44"/>
          <w:szCs w:val="44"/>
          <w:lang w:val="fi-FI"/>
        </w:rPr>
        <w:t>LIITE D</w:t>
      </w:r>
    </w:p>
    <w:p w14:paraId="10E28597" w14:textId="77777777" w:rsidR="00590EC9" w:rsidRPr="00A75A03" w:rsidRDefault="00590EC9">
      <w:pPr>
        <w:spacing w:after="150"/>
        <w:rPr>
          <w:rFonts w:ascii="Calibri" w:hAnsi="Calibri" w:cs="Calibri"/>
          <w:color w:val="000000" w:themeColor="text1"/>
          <w:sz w:val="24"/>
          <w:szCs w:val="24"/>
          <w:lang w:val="fi-FI"/>
        </w:rPr>
      </w:pPr>
    </w:p>
    <w:p w14:paraId="347C087A" w14:textId="0683CF98" w:rsidR="007907C5" w:rsidRPr="00601D9E" w:rsidRDefault="007907C5" w:rsidP="007907C5">
      <w:pPr>
        <w:spacing w:line="374" w:lineRule="exact"/>
        <w:ind w:left="1491" w:right="1052"/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</w:pPr>
      <w:bookmarkStart w:id="0" w:name="_Hlk140213313"/>
      <w:r w:rsidRPr="00601D9E">
        <w:rPr>
          <w:rFonts w:ascii="Calibri" w:hAnsi="Calibri" w:cs="Calibri"/>
          <w:b/>
          <w:bCs/>
          <w:color w:val="000000"/>
          <w:spacing w:val="-1"/>
          <w:sz w:val="28"/>
          <w:szCs w:val="28"/>
          <w:lang w:val="fi-FI"/>
        </w:rPr>
        <w:t>VAASAN PÄÄPYÖRÄILYREITTIEN TALVIHOITOURAKKA</w:t>
      </w:r>
      <w:r w:rsidRPr="00601D9E">
        <w:rPr>
          <w:rFonts w:ascii="Calibri" w:hAnsi="Calibri" w:cs="Calibri"/>
          <w:sz w:val="28"/>
          <w:szCs w:val="28"/>
          <w:lang w:val="fi-FI"/>
        </w:rPr>
        <w:t xml:space="preserve"> </w:t>
      </w:r>
      <w:r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 xml:space="preserve">2024-2029  </w:t>
      </w:r>
    </w:p>
    <w:p w14:paraId="155E0165" w14:textId="77777777" w:rsidR="007907C5" w:rsidRPr="00601D9E" w:rsidRDefault="007907C5" w:rsidP="007907C5">
      <w:pPr>
        <w:spacing w:before="100" w:line="480" w:lineRule="exact"/>
        <w:ind w:left="5290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b/>
          <w:bCs/>
          <w:color w:val="000000"/>
          <w:sz w:val="48"/>
          <w:szCs w:val="48"/>
          <w:lang w:val="fi-FI"/>
        </w:rPr>
        <w:t xml:space="preserve">  </w:t>
      </w:r>
    </w:p>
    <w:p w14:paraId="526847B2" w14:textId="32FA15BA" w:rsidR="007907C5" w:rsidRPr="00601D9E" w:rsidRDefault="007907C5" w:rsidP="007907C5">
      <w:pPr>
        <w:spacing w:before="80" w:line="358" w:lineRule="exact"/>
        <w:ind w:left="1491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 xml:space="preserve">Turvallisuusasiakirja  </w:t>
      </w:r>
    </w:p>
    <w:p w14:paraId="059366DD" w14:textId="77777777" w:rsidR="007907C5" w:rsidRPr="00601D9E" w:rsidRDefault="007907C5" w:rsidP="007907C5">
      <w:pPr>
        <w:spacing w:before="260" w:line="278" w:lineRule="exact"/>
        <w:ind w:left="1463"/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</w:pPr>
    </w:p>
    <w:p w14:paraId="02DDCEAE" w14:textId="77777777" w:rsidR="007907C5" w:rsidRPr="00601D9E" w:rsidRDefault="007907C5" w:rsidP="007907C5">
      <w:pPr>
        <w:spacing w:before="260" w:line="278" w:lineRule="exact"/>
        <w:ind w:left="1463"/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</w:pPr>
    </w:p>
    <w:p w14:paraId="124EAB00" w14:textId="77777777" w:rsidR="007907C5" w:rsidRPr="00601D9E" w:rsidRDefault="007907C5" w:rsidP="007907C5">
      <w:pPr>
        <w:spacing w:before="260" w:line="278" w:lineRule="exact"/>
        <w:ind w:left="1463"/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</w:pPr>
    </w:p>
    <w:p w14:paraId="6F02E4E8" w14:textId="77777777" w:rsidR="007907C5" w:rsidRPr="00601D9E" w:rsidRDefault="007907C5" w:rsidP="007907C5">
      <w:pPr>
        <w:spacing w:before="260" w:line="278" w:lineRule="exact"/>
        <w:ind w:left="1463"/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</w:pPr>
    </w:p>
    <w:p w14:paraId="10E2859C" w14:textId="3B5C952C" w:rsidR="00590EC9" w:rsidRPr="00601D9E" w:rsidRDefault="00601D9E" w:rsidP="007907C5">
      <w:pPr>
        <w:spacing w:line="358" w:lineRule="exact"/>
        <w:ind w:left="850" w:right="850" w:firstLine="590"/>
        <w:rPr>
          <w:rFonts w:ascii="Calibri" w:hAnsi="Calibri" w:cs="Calibri"/>
          <w:color w:val="010302"/>
          <w:lang w:val="fi-FI"/>
        </w:rPr>
        <w:sectPr w:rsidR="00590EC9" w:rsidRPr="00601D9E" w:rsidSect="006B6CBA">
          <w:headerReference w:type="default" r:id="rId11"/>
          <w:footerReference w:type="default" r:id="rId12"/>
          <w:type w:val="continuous"/>
          <w:pgSz w:w="11914" w:h="16848"/>
          <w:pgMar w:top="343" w:right="500" w:bottom="275" w:left="500" w:header="708" w:footer="708" w:gutter="0"/>
          <w:cols w:space="708"/>
          <w:titlePg/>
          <w:docGrid w:linePitch="360"/>
        </w:sectPr>
      </w:pPr>
      <w:r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>02</w:t>
      </w:r>
      <w:r w:rsidR="007907C5"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>.</w:t>
      </w:r>
      <w:r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>10</w:t>
      </w:r>
      <w:r w:rsidR="007907C5"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>.</w:t>
      </w:r>
      <w:bookmarkEnd w:id="0"/>
      <w:r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>2023</w:t>
      </w:r>
      <w:r w:rsidR="007907C5" w:rsidRPr="00601D9E">
        <w:rPr>
          <w:rFonts w:ascii="Calibri" w:hAnsi="Calibri" w:cs="Calibri"/>
          <w:b/>
          <w:bCs/>
          <w:color w:val="000000"/>
          <w:sz w:val="28"/>
          <w:szCs w:val="28"/>
          <w:lang w:val="fi-FI"/>
        </w:rPr>
        <w:t xml:space="preserve">  </w:t>
      </w:r>
      <w:r w:rsidR="00C32703" w:rsidRPr="00601D9E">
        <w:rPr>
          <w:rFonts w:ascii="Calibri" w:hAnsi="Calibri" w:cs="Calibri"/>
          <w:lang w:val="fi-FI"/>
        </w:rPr>
        <w:br w:type="page"/>
      </w:r>
    </w:p>
    <w:p w14:paraId="10E285A0" w14:textId="356E184F" w:rsidR="00590EC9" w:rsidRPr="00601D9E" w:rsidRDefault="00590EC9" w:rsidP="007907C5">
      <w:pPr>
        <w:tabs>
          <w:tab w:val="left" w:pos="2533"/>
          <w:tab w:val="left" w:pos="3277"/>
          <w:tab w:val="left" w:pos="10696"/>
        </w:tabs>
        <w:spacing w:line="210" w:lineRule="exact"/>
        <w:ind w:left="613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7E9EC109" w14:textId="77777777" w:rsidR="00BA543D" w:rsidRPr="00601D9E" w:rsidRDefault="00C32703">
      <w:pPr>
        <w:pStyle w:val="Sisllysluettelonotsikko"/>
        <w:rPr>
          <w:rFonts w:ascii="Calibri" w:hAnsi="Calibri" w:cs="Calibri"/>
          <w:sz w:val="28"/>
          <w:szCs w:val="28"/>
          <w:lang w:val="fi-FI"/>
        </w:rPr>
      </w:pPr>
      <w:r w:rsidRPr="00601D9E">
        <w:rPr>
          <w:rFonts w:ascii="Calibri" w:hAnsi="Calibri" w:cs="Calibri"/>
          <w:b/>
          <w:bCs/>
          <w:color w:val="000000"/>
          <w:spacing w:val="-5"/>
          <w:sz w:val="28"/>
          <w:szCs w:val="28"/>
          <w:lang w:val="fi-FI"/>
        </w:rPr>
        <w:t>SISÄLLYSLUETTELO</w:t>
      </w:r>
      <w:r w:rsidRPr="00601D9E">
        <w:rPr>
          <w:rFonts w:ascii="Calibri" w:hAnsi="Calibri" w:cs="Calibri"/>
          <w:sz w:val="28"/>
          <w:szCs w:val="28"/>
          <w:lang w:val="fi-FI"/>
        </w:rPr>
        <w:t xml:space="preserve"> </w:t>
      </w:r>
    </w:p>
    <w:sdt>
      <w:sdtPr>
        <w:rPr>
          <w:rFonts w:ascii="Calibri" w:hAnsi="Calibri" w:cs="Calibri"/>
        </w:rPr>
        <w:id w:val="-63302719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0F46B38" w14:textId="08E2C4A6" w:rsidR="00BA543D" w:rsidRPr="00601D9E" w:rsidRDefault="00BA543D" w:rsidP="00BA543D">
          <w:pPr>
            <w:spacing w:line="358" w:lineRule="exact"/>
            <w:ind w:left="613"/>
            <w:rPr>
              <w:rFonts w:ascii="Calibri" w:hAnsi="Calibri" w:cs="Calibri"/>
            </w:rPr>
          </w:pPr>
        </w:p>
        <w:p w14:paraId="1884A44A" w14:textId="6B280E6C" w:rsidR="00B44588" w:rsidRDefault="00BA543D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r w:rsidRPr="00601D9E">
            <w:rPr>
              <w:rFonts w:ascii="Calibri" w:hAnsi="Calibri" w:cs="Calibri"/>
            </w:rPr>
            <w:fldChar w:fldCharType="begin"/>
          </w:r>
          <w:r w:rsidRPr="00601D9E">
            <w:rPr>
              <w:rFonts w:ascii="Calibri" w:hAnsi="Calibri" w:cs="Calibri"/>
            </w:rPr>
            <w:instrText xml:space="preserve"> TOC \o "1-3" \h \z \u </w:instrText>
          </w:r>
          <w:r w:rsidRPr="00601D9E">
            <w:rPr>
              <w:rFonts w:ascii="Calibri" w:hAnsi="Calibri" w:cs="Calibri"/>
            </w:rPr>
            <w:fldChar w:fldCharType="separate"/>
          </w:r>
          <w:hyperlink w:anchor="_Toc147143278" w:history="1">
            <w:r w:rsidR="00B44588" w:rsidRPr="000741D5">
              <w:rPr>
                <w:rStyle w:val="Hyperlinkki"/>
                <w:noProof/>
                <w:lang w:val="fi-FI"/>
              </w:rPr>
              <w:t>1.</w:t>
            </w:r>
            <w:r w:rsidR="00B44588"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="00B44588"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Kohdetiedot ja toteutusmuoto</w:t>
            </w:r>
            <w:r w:rsidR="00B44588">
              <w:rPr>
                <w:noProof/>
                <w:webHidden/>
              </w:rPr>
              <w:tab/>
            </w:r>
            <w:r w:rsidR="00B44588">
              <w:rPr>
                <w:noProof/>
                <w:webHidden/>
              </w:rPr>
              <w:fldChar w:fldCharType="begin"/>
            </w:r>
            <w:r w:rsidR="00B44588">
              <w:rPr>
                <w:noProof/>
                <w:webHidden/>
              </w:rPr>
              <w:instrText xml:space="preserve"> PAGEREF _Toc147143278 \h </w:instrText>
            </w:r>
            <w:r w:rsidR="00B44588">
              <w:rPr>
                <w:noProof/>
                <w:webHidden/>
              </w:rPr>
            </w:r>
            <w:r w:rsidR="00B44588">
              <w:rPr>
                <w:noProof/>
                <w:webHidden/>
              </w:rPr>
              <w:fldChar w:fldCharType="separate"/>
            </w:r>
            <w:r w:rsidR="00B44588">
              <w:rPr>
                <w:noProof/>
                <w:webHidden/>
              </w:rPr>
              <w:t>3</w:t>
            </w:r>
            <w:r w:rsidR="00B44588">
              <w:rPr>
                <w:noProof/>
                <w:webHidden/>
              </w:rPr>
              <w:fldChar w:fldCharType="end"/>
            </w:r>
          </w:hyperlink>
        </w:p>
        <w:p w14:paraId="339F6A59" w14:textId="23CB67A7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79" w:history="1">
            <w:r w:rsidRPr="000741D5">
              <w:rPr>
                <w:rStyle w:val="Hyperlinkki"/>
                <w:noProof/>
                <w:lang w:val="fi-FI"/>
              </w:rPr>
              <w:t>2.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Turvallisuusasiakirjan säädösperusta ja tarkoitus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FAC68" w14:textId="28FF0A29" w:rsidR="00B44588" w:rsidRDefault="00B44588">
          <w:pPr>
            <w:pStyle w:val="Sisluet1"/>
            <w:tabs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0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3. Turvallisuusasiakirjan liittyminen muihin asiakirjoihin ja sen ylläpito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5BD9E" w14:textId="6C475A84" w:rsidR="00B44588" w:rsidRDefault="00B44588">
          <w:pPr>
            <w:pStyle w:val="Sisluet2"/>
            <w:tabs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1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3.1</w:t>
            </w:r>
            <w:r w:rsidRPr="000741D5">
              <w:rPr>
                <w:rStyle w:val="Hyperlinkki"/>
                <w:rFonts w:ascii="Calibri" w:hAnsi="Calibri" w:cs="Calibri"/>
                <w:noProof/>
                <w:spacing w:val="18"/>
                <w:lang w:val="fi-FI"/>
              </w:rPr>
              <w:t xml:space="preserve"> Turvallisuusasiakirjan</w:t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 xml:space="preserve"> liittyminen muihin asiakirjoihin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813D6" w14:textId="4ECC1F56" w:rsidR="00B44588" w:rsidRDefault="00B44588">
          <w:pPr>
            <w:pStyle w:val="Sisluet2"/>
            <w:tabs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2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3.2</w:t>
            </w:r>
            <w:r w:rsidRPr="000741D5">
              <w:rPr>
                <w:rStyle w:val="Hyperlinkki"/>
                <w:rFonts w:ascii="Calibri" w:hAnsi="Calibri" w:cs="Calibri"/>
                <w:noProof/>
                <w:spacing w:val="18"/>
                <w:lang w:val="fi-FI"/>
              </w:rPr>
              <w:t xml:space="preserve"> Turvallisuusasiakirjan</w:t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 xml:space="preserve"> ylläpito ja yhteyshenkilöt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DF6D9" w14:textId="540D4F43" w:rsidR="00B44588" w:rsidRDefault="00B44588">
          <w:pPr>
            <w:pStyle w:val="Sisluet3"/>
            <w:tabs>
              <w:tab w:val="left" w:pos="132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3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 xml:space="preserve">3.2.1 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Tietojen ylläpito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3B148" w14:textId="69940760" w:rsidR="00B44588" w:rsidRDefault="00B44588">
          <w:pPr>
            <w:pStyle w:val="Sisluet3"/>
            <w:tabs>
              <w:tab w:val="left" w:pos="132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4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 xml:space="preserve">3.2.2 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Vastuu- ja yhteyshenkilöt turvallisuusasioissa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4F7D0" w14:textId="46B8E078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5" w:history="1">
            <w:r w:rsidRPr="000741D5">
              <w:rPr>
                <w:rStyle w:val="Hyperlinkki"/>
                <w:rFonts w:ascii="Times New Roman" w:hAnsi="Times New Roman" w:cs="Calibri"/>
                <w:noProof/>
                <w:lang w:val="fi-FI"/>
              </w:rPr>
              <w:t>4.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Työhön liittyvät vaara- ja haittatekijät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3CCB2" w14:textId="6D444FF2" w:rsidR="00B44588" w:rsidRDefault="00B44588">
          <w:pPr>
            <w:pStyle w:val="Sisluet2"/>
            <w:tabs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6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4.1 Urakan ominaisuuksista aiheutuvat vaara- ja haittatekijät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06BF5" w14:textId="3BBEC7EF" w:rsidR="00B44588" w:rsidRDefault="00B44588">
          <w:pPr>
            <w:pStyle w:val="Sisluet2"/>
            <w:tabs>
              <w:tab w:val="left" w:pos="88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7" w:history="1">
            <w:r w:rsidRPr="000741D5">
              <w:rPr>
                <w:rStyle w:val="Hyperlinkki"/>
                <w:noProof/>
                <w:lang w:val="fi-FI"/>
              </w:rPr>
              <w:t>4.2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Urakan olosuhteista aiheutuvat vaara- ja haittatekijät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7A5EB0" w14:textId="5979A6DA" w:rsidR="00B44588" w:rsidRDefault="00B44588">
          <w:pPr>
            <w:pStyle w:val="Sisluet2"/>
            <w:tabs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8" w:history="1"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4.3</w:t>
            </w:r>
            <w:r w:rsidRPr="000741D5">
              <w:rPr>
                <w:rStyle w:val="Hyperlinkki"/>
                <w:rFonts w:ascii="Calibri" w:hAnsi="Calibri" w:cs="Calibri"/>
                <w:noProof/>
                <w:spacing w:val="18"/>
                <w:lang w:val="fi-FI"/>
              </w:rPr>
              <w:t xml:space="preserve"> Urakan</w:t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 xml:space="preserve"> luonteesta aiheutuvat vaara- ja haittatekijät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F40C1" w14:textId="3F3BBC4C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89" w:history="1">
            <w:r w:rsidRPr="000741D5">
              <w:rPr>
                <w:rStyle w:val="Hyperlinkki"/>
                <w:rFonts w:ascii="Times New Roman" w:hAnsi="Times New Roman" w:cs="Calibri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</w:rPr>
              <w:t>Liikenne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41C82" w14:textId="2D4B23EA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90" w:history="1">
            <w:r w:rsidRPr="000741D5">
              <w:rPr>
                <w:rStyle w:val="Hyperlinkki"/>
                <w:rFonts w:ascii="Times New Roman" w:hAnsi="Times New Roman" w:cs="Calibri"/>
                <w:noProof/>
                <w:lang w:val="fi-FI"/>
              </w:rPr>
              <w:t>6.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Vaaralliset työt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66C62" w14:textId="5B9B0761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91" w:history="1">
            <w:r w:rsidRPr="000741D5">
              <w:rPr>
                <w:rStyle w:val="Hyperlinkki"/>
                <w:rFonts w:ascii="Times New Roman" w:hAnsi="Times New Roman" w:cs="Calibri"/>
                <w:noProof/>
                <w:lang w:val="fi-FI"/>
              </w:rPr>
              <w:t>7.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Muun toiminnan aiheuttamat vaarat ja haitat urakalle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8DE8A" w14:textId="4EDA3C3C" w:rsidR="00B44588" w:rsidRDefault="00B44588">
          <w:pPr>
            <w:pStyle w:val="Sisluet1"/>
            <w:tabs>
              <w:tab w:val="left" w:pos="440"/>
              <w:tab w:val="right" w:leader="dot" w:pos="10904"/>
            </w:tabs>
            <w:rPr>
              <w:rFonts w:eastAsiaTheme="minorEastAsia"/>
              <w:noProof/>
              <w:kern w:val="2"/>
              <w:lang w:val="fi-FI" w:eastAsia="fi-FI"/>
              <w14:ligatures w14:val="standardContextual"/>
            </w:rPr>
          </w:pPr>
          <w:hyperlink w:anchor="_Toc147143292" w:history="1">
            <w:r w:rsidRPr="000741D5">
              <w:rPr>
                <w:rStyle w:val="Hyperlinkki"/>
                <w:rFonts w:ascii="Times New Roman" w:hAnsi="Times New Roman" w:cs="Calibri"/>
                <w:noProof/>
                <w:lang w:val="fi-FI"/>
              </w:rPr>
              <w:t>8.</w:t>
            </w:r>
            <w:r>
              <w:rPr>
                <w:rFonts w:eastAsiaTheme="minorEastAsia"/>
                <w:noProof/>
                <w:kern w:val="2"/>
                <w:lang w:val="fi-FI" w:eastAsia="fi-FI"/>
                <w14:ligatures w14:val="standardContextual"/>
              </w:rPr>
              <w:tab/>
            </w:r>
            <w:r w:rsidRPr="000741D5">
              <w:rPr>
                <w:rStyle w:val="Hyperlinkki"/>
                <w:rFonts w:ascii="Calibri" w:hAnsi="Calibri" w:cs="Calibri"/>
                <w:noProof/>
                <w:lang w:val="fi-FI"/>
              </w:rPr>
              <w:t>Urakan toteutukseen liittyvät työturvallisuus- ja työterveystiedot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_Toc147143292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21E9C" w14:textId="182E468D" w:rsidR="00BA543D" w:rsidRPr="00601D9E" w:rsidRDefault="00BA543D">
          <w:pPr>
            <w:rPr>
              <w:rFonts w:ascii="Calibri" w:hAnsi="Calibri" w:cs="Calibri"/>
            </w:rPr>
          </w:pPr>
          <w:r w:rsidRPr="00601D9E">
            <w:rPr>
              <w:rFonts w:ascii="Calibri" w:hAnsi="Calibri" w:cs="Calibri"/>
              <w:b/>
              <w:bCs/>
              <w:noProof/>
            </w:rPr>
            <w:fldChar w:fldCharType="end"/>
          </w:r>
        </w:p>
      </w:sdtContent>
    </w:sdt>
    <w:p w14:paraId="10E285BD" w14:textId="77777777" w:rsidR="00590EC9" w:rsidRPr="00601D9E" w:rsidRDefault="00590EC9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B74D6BF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ACB29C5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4565F8E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6CCD2285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7694F45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F756FED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743CAE12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9F495E3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6F7D601C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36D78178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65AF8D4D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750A0B78" w14:textId="77777777" w:rsidR="00BA543D" w:rsidRPr="00601D9E" w:rsidRDefault="00BA543D">
      <w:pPr>
        <w:spacing w:after="18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5BE" w14:textId="178BDC93" w:rsidR="00590EC9" w:rsidRPr="00601D9E" w:rsidRDefault="00C32703" w:rsidP="004538DB">
      <w:pPr>
        <w:pStyle w:val="Otsikko1"/>
        <w:numPr>
          <w:ilvl w:val="0"/>
          <w:numId w:val="2"/>
        </w:numPr>
        <w:rPr>
          <w:rFonts w:ascii="Calibri" w:hAnsi="Calibri" w:cs="Calibri"/>
          <w:color w:val="010302"/>
          <w:lang w:val="fi-FI"/>
        </w:rPr>
      </w:pPr>
      <w:bookmarkStart w:id="2" w:name="_Toc147143278"/>
      <w:r w:rsidRPr="00601D9E">
        <w:rPr>
          <w:rFonts w:ascii="Calibri" w:hAnsi="Calibri" w:cs="Calibri"/>
          <w:lang w:val="fi-FI"/>
        </w:rPr>
        <w:t>Kohdetiedot ja toteutusmuoto</w:t>
      </w:r>
      <w:bookmarkEnd w:id="2"/>
      <w:r w:rsidRPr="00601D9E">
        <w:rPr>
          <w:rFonts w:ascii="Calibri" w:hAnsi="Calibri" w:cs="Calibri"/>
          <w:lang w:val="fi-FI"/>
        </w:rPr>
        <w:t xml:space="preserve"> </w:t>
      </w:r>
    </w:p>
    <w:p w14:paraId="2F7DD9A1" w14:textId="620C6131" w:rsidR="007907C5" w:rsidRPr="00601D9E" w:rsidRDefault="00C32703" w:rsidP="007907C5">
      <w:pPr>
        <w:rPr>
          <w:rFonts w:ascii="Calibri" w:hAnsi="Calibri" w:cs="Calibri"/>
          <w:spacing w:val="-1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Urakan työalue on määritetty urakkaohjelmassa. Urakkaohjelmassa ja sen liitteissä on esitetty </w:t>
      </w:r>
      <w:r w:rsidR="007907C5" w:rsidRPr="00601D9E">
        <w:rPr>
          <w:rFonts w:ascii="Calibri" w:hAnsi="Calibri" w:cs="Calibri"/>
          <w:lang w:val="fi-FI"/>
        </w:rPr>
        <w:t>sopimukseen liittyvien</w:t>
      </w:r>
      <w:r w:rsidRPr="00601D9E">
        <w:rPr>
          <w:rFonts w:ascii="Calibri" w:hAnsi="Calibri" w:cs="Calibri"/>
          <w:spacing w:val="-1"/>
          <w:lang w:val="fi-FI"/>
        </w:rPr>
        <w:t xml:space="preserve"> töiden tarkemmat kohdetiedot. </w:t>
      </w:r>
      <w:bookmarkStart w:id="3" w:name="_Hlk140225166"/>
      <w:r w:rsidRPr="00601D9E">
        <w:rPr>
          <w:rFonts w:ascii="Calibri" w:hAnsi="Calibri" w:cs="Calibri"/>
          <w:spacing w:val="-1"/>
          <w:lang w:val="fi-FI"/>
        </w:rPr>
        <w:t>Urakan tilaaj</w:t>
      </w:r>
      <w:r w:rsidR="00B603F6" w:rsidRPr="00601D9E">
        <w:rPr>
          <w:rFonts w:ascii="Calibri" w:hAnsi="Calibri" w:cs="Calibri"/>
          <w:spacing w:val="-1"/>
          <w:lang w:val="fi-FI"/>
        </w:rPr>
        <w:t>ana</w:t>
      </w:r>
      <w:r w:rsidRPr="00601D9E">
        <w:rPr>
          <w:rFonts w:ascii="Calibri" w:hAnsi="Calibri" w:cs="Calibri"/>
          <w:spacing w:val="-1"/>
          <w:lang w:val="fi-FI"/>
        </w:rPr>
        <w:t xml:space="preserve"> o</w:t>
      </w:r>
      <w:r w:rsidR="00B603F6" w:rsidRPr="00601D9E">
        <w:rPr>
          <w:rFonts w:ascii="Calibri" w:hAnsi="Calibri" w:cs="Calibri"/>
          <w:spacing w:val="-1"/>
          <w:lang w:val="fi-FI"/>
        </w:rPr>
        <w:t>n</w:t>
      </w:r>
      <w:r w:rsidRPr="00601D9E">
        <w:rPr>
          <w:rFonts w:ascii="Calibri" w:hAnsi="Calibri" w:cs="Calibri"/>
          <w:spacing w:val="-1"/>
          <w:lang w:val="fi-FI"/>
        </w:rPr>
        <w:t xml:space="preserve"> </w:t>
      </w:r>
      <w:r w:rsidR="007907C5" w:rsidRPr="00601D9E">
        <w:rPr>
          <w:rFonts w:ascii="Calibri" w:hAnsi="Calibri" w:cs="Calibri"/>
          <w:spacing w:val="-1"/>
          <w:lang w:val="fi-FI"/>
        </w:rPr>
        <w:t>GRK Suomi Oy</w:t>
      </w:r>
      <w:r w:rsidR="00601D9E">
        <w:rPr>
          <w:rFonts w:ascii="Calibri" w:hAnsi="Calibri" w:cs="Calibri"/>
          <w:spacing w:val="-1"/>
          <w:lang w:val="fi-FI"/>
        </w:rPr>
        <w:t xml:space="preserve">. </w:t>
      </w:r>
      <w:r w:rsidR="00F92D0E">
        <w:rPr>
          <w:rFonts w:ascii="Calibri" w:hAnsi="Calibri" w:cs="Calibri"/>
          <w:spacing w:val="-1"/>
          <w:lang w:val="fi-FI"/>
        </w:rPr>
        <w:t xml:space="preserve">Urakka on osa Vaasan kaupungin pyöräilyallianssia. </w:t>
      </w:r>
    </w:p>
    <w:bookmarkEnd w:id="3"/>
    <w:p w14:paraId="10E285BF" w14:textId="7AF54C52" w:rsidR="00590EC9" w:rsidRPr="00601D9E" w:rsidRDefault="00C32703" w:rsidP="007907C5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   </w:t>
      </w:r>
    </w:p>
    <w:p w14:paraId="41291392" w14:textId="77777777" w:rsidR="007907C5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>Tämä turvallisuusasiakirja on tarkoitettu urakkaan ”</w:t>
      </w:r>
      <w:r w:rsidR="007907C5" w:rsidRPr="00601D9E">
        <w:rPr>
          <w:rFonts w:ascii="Calibri" w:hAnsi="Calibri" w:cs="Calibri"/>
          <w:lang w:val="fi-FI"/>
        </w:rPr>
        <w:t>Vaasan</w:t>
      </w:r>
      <w:r w:rsidRPr="00601D9E">
        <w:rPr>
          <w:rFonts w:ascii="Calibri" w:hAnsi="Calibri" w:cs="Calibri"/>
          <w:lang w:val="fi-FI"/>
        </w:rPr>
        <w:t xml:space="preserve"> pääpyöräilyreittien talvihoitourakka </w:t>
      </w:r>
      <w:r w:rsidR="007907C5" w:rsidRPr="00601D9E">
        <w:rPr>
          <w:rFonts w:ascii="Calibri" w:hAnsi="Calibri" w:cs="Calibri"/>
          <w:lang w:val="fi-FI"/>
        </w:rPr>
        <w:t>2024–2029</w:t>
      </w:r>
      <w:r w:rsidRPr="00601D9E">
        <w:rPr>
          <w:rFonts w:ascii="Calibri" w:hAnsi="Calibri" w:cs="Calibri"/>
          <w:lang w:val="fi-FI"/>
        </w:rPr>
        <w:t>” sisällytettyihin tehtäviin. Mahdollisia erillistehtäviä varten laaditaan tarpeen mukaan erilliset tu</w:t>
      </w:r>
      <w:r w:rsidR="007907C5" w:rsidRPr="00601D9E">
        <w:rPr>
          <w:rFonts w:ascii="Calibri" w:hAnsi="Calibri" w:cs="Calibri"/>
          <w:lang w:val="fi-FI"/>
        </w:rPr>
        <w:t>r</w:t>
      </w:r>
      <w:r w:rsidRPr="00601D9E">
        <w:rPr>
          <w:rFonts w:ascii="Calibri" w:hAnsi="Calibri" w:cs="Calibri"/>
          <w:lang w:val="fi-FI"/>
        </w:rPr>
        <w:t xml:space="preserve">vallisuusohjeet.  </w:t>
      </w:r>
    </w:p>
    <w:p w14:paraId="10E285C0" w14:textId="620A5343" w:rsidR="00590EC9" w:rsidRPr="00601D9E" w:rsidRDefault="00C32703" w:rsidP="007907C5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 </w:t>
      </w:r>
    </w:p>
    <w:p w14:paraId="10E285C1" w14:textId="09742A95" w:rsidR="00590EC9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Talvihoitotyö urakkaohjelmassa määritetyillä pyöräteillä sekä linja-autoliikenteen pysäkkialueilla. Alueiden</w:t>
      </w:r>
      <w:r w:rsidRPr="00601D9E">
        <w:rPr>
          <w:rFonts w:ascii="Calibri" w:hAnsi="Calibri" w:cs="Calibri"/>
          <w:lang w:val="fi-FI"/>
        </w:rPr>
        <w:t xml:space="preserve"> liikenne on ajoneuvo-, pyöräily- ja jalankulkuliikennettä. Kaikki liikennemuodot tulee huomioida </w:t>
      </w:r>
      <w:r w:rsidR="007907C5" w:rsidRPr="00601D9E">
        <w:rPr>
          <w:rFonts w:ascii="Calibri" w:hAnsi="Calibri" w:cs="Calibri"/>
          <w:lang w:val="fi-FI"/>
        </w:rPr>
        <w:t>työn suunnittelussa</w:t>
      </w:r>
      <w:r w:rsidRPr="00601D9E">
        <w:rPr>
          <w:rFonts w:ascii="Calibri" w:hAnsi="Calibri" w:cs="Calibri"/>
          <w:lang w:val="fi-FI"/>
        </w:rPr>
        <w:t xml:space="preserve"> ja toteuttamisessa. Työt tulee suorittaa siten, että niistä aiheutuu mahdollisimman </w:t>
      </w:r>
      <w:r w:rsidR="007907C5" w:rsidRPr="00601D9E">
        <w:rPr>
          <w:rFonts w:ascii="Calibri" w:hAnsi="Calibri" w:cs="Calibri"/>
          <w:lang w:val="fi-FI"/>
        </w:rPr>
        <w:t>vähän haittaa</w:t>
      </w:r>
      <w:r w:rsidRPr="00601D9E">
        <w:rPr>
          <w:rFonts w:ascii="Calibri" w:hAnsi="Calibri" w:cs="Calibri"/>
          <w:lang w:val="fi-FI"/>
        </w:rPr>
        <w:t xml:space="preserve"> muulle liikenteelle.   </w:t>
      </w:r>
    </w:p>
    <w:p w14:paraId="2B3875EA" w14:textId="77777777" w:rsidR="007907C5" w:rsidRPr="00601D9E" w:rsidRDefault="007907C5" w:rsidP="007907C5">
      <w:pPr>
        <w:rPr>
          <w:rFonts w:ascii="Calibri" w:hAnsi="Calibri" w:cs="Calibri"/>
          <w:color w:val="010302"/>
          <w:lang w:val="fi-FI"/>
        </w:rPr>
      </w:pPr>
    </w:p>
    <w:p w14:paraId="10E285C2" w14:textId="2F9DB55A" w:rsidR="00590EC9" w:rsidRPr="00601D9E" w:rsidRDefault="004538DB" w:rsidP="004538DB">
      <w:pPr>
        <w:pStyle w:val="Otsikko1"/>
        <w:numPr>
          <w:ilvl w:val="0"/>
          <w:numId w:val="2"/>
        </w:numPr>
        <w:rPr>
          <w:rFonts w:ascii="Calibri" w:hAnsi="Calibri" w:cs="Calibri"/>
          <w:lang w:val="fi-FI"/>
        </w:rPr>
      </w:pPr>
      <w:bookmarkStart w:id="4" w:name="_Toc147143279"/>
      <w:r w:rsidRPr="00601D9E">
        <w:rPr>
          <w:rFonts w:ascii="Calibri" w:hAnsi="Calibri" w:cs="Calibri"/>
          <w:lang w:val="fi-FI"/>
        </w:rPr>
        <w:t>T</w:t>
      </w:r>
      <w:r w:rsidR="00C32703" w:rsidRPr="00601D9E">
        <w:rPr>
          <w:rFonts w:ascii="Calibri" w:hAnsi="Calibri" w:cs="Calibri"/>
          <w:lang w:val="fi-FI"/>
        </w:rPr>
        <w:t>urvallisuusasiakirjan säädösperusta ja tarkoitus</w:t>
      </w:r>
      <w:bookmarkEnd w:id="4"/>
      <w:r w:rsidR="00C32703" w:rsidRPr="00601D9E">
        <w:rPr>
          <w:rFonts w:ascii="Calibri" w:hAnsi="Calibri" w:cs="Calibri"/>
          <w:lang w:val="fi-FI"/>
        </w:rPr>
        <w:t xml:space="preserve"> </w:t>
      </w:r>
    </w:p>
    <w:p w14:paraId="10E285C3" w14:textId="77777777" w:rsidR="00590EC9" w:rsidRPr="00601D9E" w:rsidRDefault="00590EC9">
      <w:pPr>
        <w:spacing w:after="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5C4" w14:textId="098E3BA7" w:rsidR="00590EC9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Työturvallisuuslain (738/2002 57 § ja 12 §) mukaan työympäristön rakenteita, työtiloja, työ- tai tuotantomene</w:t>
      </w:r>
      <w:r w:rsidRPr="00601D9E">
        <w:rPr>
          <w:rFonts w:ascii="Calibri" w:hAnsi="Calibri" w:cs="Calibri"/>
          <w:lang w:val="fi-FI"/>
        </w:rPr>
        <w:t xml:space="preserve">telmiä taikka työssä käytettävien koneiden, työvälineiden ja muiden laitteiden sekä terveydelle </w:t>
      </w:r>
      <w:r w:rsidR="007907C5" w:rsidRPr="00601D9E">
        <w:rPr>
          <w:rFonts w:ascii="Calibri" w:hAnsi="Calibri" w:cs="Calibri"/>
          <w:lang w:val="fi-FI"/>
        </w:rPr>
        <w:t>vaarallisten aineiden</w:t>
      </w:r>
      <w:r w:rsidRPr="00601D9E">
        <w:rPr>
          <w:rFonts w:ascii="Calibri" w:hAnsi="Calibri" w:cs="Calibri"/>
          <w:lang w:val="fi-FI"/>
        </w:rPr>
        <w:t xml:space="preserve"> käyttöä suunnitellessaan palveluntuottajan on huolehdittava siitä, että suunnittelussa </w:t>
      </w:r>
      <w:r w:rsidR="00B603F6" w:rsidRPr="00601D9E">
        <w:rPr>
          <w:rFonts w:ascii="Calibri" w:hAnsi="Calibri" w:cs="Calibri"/>
          <w:lang w:val="fi-FI"/>
        </w:rPr>
        <w:t>otetaan huomioon</w:t>
      </w:r>
      <w:r w:rsidRPr="00601D9E">
        <w:rPr>
          <w:rFonts w:ascii="Calibri" w:hAnsi="Calibri" w:cs="Calibri"/>
          <w:lang w:val="fi-FI"/>
        </w:rPr>
        <w:t xml:space="preserve"> niiden vaikutukset työntekijöiden turvallisuuteen ja terveyteen ja että ne ovat aiottuun tarkoitukseen soveltuvia.   </w:t>
      </w:r>
    </w:p>
    <w:p w14:paraId="170BD439" w14:textId="77777777" w:rsidR="00B603F6" w:rsidRPr="00601D9E" w:rsidRDefault="00B603F6" w:rsidP="007907C5">
      <w:pPr>
        <w:rPr>
          <w:rFonts w:ascii="Calibri" w:hAnsi="Calibri" w:cs="Calibri"/>
          <w:color w:val="010302"/>
          <w:lang w:val="fi-FI"/>
        </w:rPr>
      </w:pPr>
    </w:p>
    <w:p w14:paraId="10E285C5" w14:textId="0880073D" w:rsidR="00590EC9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Työn turvallisuussuunnittelussa on kohteen ilmoitetun käyttötarkoituksen edellyttämällä tavalla huomioitava</w:t>
      </w:r>
      <w:r w:rsidRPr="00601D9E">
        <w:rPr>
          <w:rFonts w:ascii="Calibri" w:hAnsi="Calibri" w:cs="Calibri"/>
          <w:lang w:val="fi-FI"/>
        </w:rPr>
        <w:t xml:space="preserve"> työturvallisuuslain säännökset. Urakoitsijan on soveltuvin osin riittävän järjestelmällisesti selvitettävä </w:t>
      </w:r>
      <w:r w:rsidR="007907C5" w:rsidRPr="00601D9E">
        <w:rPr>
          <w:rFonts w:ascii="Calibri" w:hAnsi="Calibri" w:cs="Calibri"/>
          <w:lang w:val="fi-FI"/>
        </w:rPr>
        <w:t>ja tunnistettava</w:t>
      </w:r>
      <w:r w:rsidRPr="00601D9E">
        <w:rPr>
          <w:rFonts w:ascii="Calibri" w:hAnsi="Calibri" w:cs="Calibri"/>
          <w:lang w:val="fi-FI"/>
        </w:rPr>
        <w:t xml:space="preserve"> työstä, työajoista, työtilasta, muusta työympäristöstä ja työolosuhteista aiheutuvat haitta- </w:t>
      </w:r>
      <w:r w:rsidR="007907C5" w:rsidRPr="00601D9E">
        <w:rPr>
          <w:rFonts w:ascii="Calibri" w:hAnsi="Calibri" w:cs="Calibri"/>
          <w:lang w:val="fi-FI"/>
        </w:rPr>
        <w:t>ja vaaratekijät</w:t>
      </w:r>
      <w:r w:rsidRPr="00601D9E">
        <w:rPr>
          <w:rFonts w:ascii="Calibri" w:hAnsi="Calibri" w:cs="Calibri"/>
          <w:lang w:val="fi-FI"/>
        </w:rPr>
        <w:t xml:space="preserve"> sekä, jos niitä ei voida poistaa, arvioitava niiden merkitys työntekijöiden turvallisuudelle </w:t>
      </w:r>
      <w:r w:rsidR="00B603F6" w:rsidRPr="00601D9E">
        <w:rPr>
          <w:rFonts w:ascii="Calibri" w:hAnsi="Calibri" w:cs="Calibri"/>
          <w:lang w:val="fi-FI"/>
        </w:rPr>
        <w:t>ja terveydelle</w:t>
      </w:r>
      <w:r w:rsidRPr="00601D9E">
        <w:rPr>
          <w:rFonts w:ascii="Calibri" w:hAnsi="Calibri" w:cs="Calibri"/>
          <w:lang w:val="fi-FI"/>
        </w:rPr>
        <w:t xml:space="preserve">.  </w:t>
      </w:r>
    </w:p>
    <w:p w14:paraId="18F514F0" w14:textId="77777777" w:rsidR="00B603F6" w:rsidRPr="00601D9E" w:rsidRDefault="00B603F6" w:rsidP="007907C5">
      <w:pPr>
        <w:rPr>
          <w:rFonts w:ascii="Calibri" w:hAnsi="Calibri" w:cs="Calibri"/>
          <w:color w:val="010302"/>
          <w:lang w:val="fi-FI"/>
        </w:rPr>
      </w:pPr>
    </w:p>
    <w:p w14:paraId="10E285C6" w14:textId="361CDA17" w:rsidR="00590EC9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Päätoteuttajan on esitettävä tilaajalle (Vna205 / 2009) 10§ mukaisesti rakennustöiden </w:t>
      </w:r>
      <w:r w:rsidR="007907C5" w:rsidRPr="00601D9E">
        <w:rPr>
          <w:rFonts w:ascii="Calibri" w:hAnsi="Calibri" w:cs="Calibri"/>
          <w:lang w:val="fi-FI"/>
        </w:rPr>
        <w:t>työturvallisuutta koskevat</w:t>
      </w:r>
      <w:r w:rsidRPr="00601D9E">
        <w:rPr>
          <w:rFonts w:ascii="Calibri" w:hAnsi="Calibri" w:cs="Calibri"/>
          <w:spacing w:val="-1"/>
          <w:lang w:val="fi-FI"/>
        </w:rPr>
        <w:t xml:space="preserve"> suunnitelmat. Päätoteuttajan on tehtävä ennen rakennustöiden aloittamista kirjallisesti työturvallisuutta koskevat suunnitelmat, joiden mukaan työt, työvaiheet ja niiden ajoitus järjestetään mahdollisimman</w:t>
      </w:r>
      <w:r w:rsidRPr="00601D9E">
        <w:rPr>
          <w:rFonts w:ascii="Calibri" w:hAnsi="Calibri" w:cs="Calibri"/>
          <w:lang w:val="fi-FI"/>
        </w:rPr>
        <w:t xml:space="preserve"> turvallisiksi ja ettei niistä aiheudu vaaraa työmaalla työskenteleville ja muille työn vaikutuspiirissä oleville.  </w:t>
      </w:r>
    </w:p>
    <w:p w14:paraId="1B5E3100" w14:textId="77777777" w:rsidR="00B603F6" w:rsidRPr="00601D9E" w:rsidRDefault="00B603F6" w:rsidP="007907C5">
      <w:pPr>
        <w:rPr>
          <w:rFonts w:ascii="Calibri" w:hAnsi="Calibri" w:cs="Calibri"/>
          <w:color w:val="010302"/>
          <w:lang w:val="fi-FI"/>
        </w:rPr>
      </w:pPr>
    </w:p>
    <w:p w14:paraId="10E285C7" w14:textId="7A2972AC" w:rsidR="00590EC9" w:rsidRPr="00601D9E" w:rsidRDefault="00C32703" w:rsidP="007907C5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Päätoteuttajan on esitettävä tilaajalle (Vna205 / 2009) 11§ mukaisesti rakennustyömaa-alueen </w:t>
      </w:r>
      <w:r w:rsidR="007907C5" w:rsidRPr="00601D9E">
        <w:rPr>
          <w:rFonts w:ascii="Calibri" w:hAnsi="Calibri" w:cs="Calibri"/>
          <w:lang w:val="fi-FI"/>
        </w:rPr>
        <w:t>käytön suunnitelmat</w:t>
      </w:r>
      <w:r w:rsidRPr="00601D9E">
        <w:rPr>
          <w:rFonts w:ascii="Calibri" w:hAnsi="Calibri" w:cs="Calibri"/>
          <w:spacing w:val="-1"/>
          <w:lang w:val="fi-FI"/>
        </w:rPr>
        <w:t>. Päätoteuttajan on tehtävä kirjallinen rakennustyömaa-alueen käytön suunnitelma. Päätoteutta</w:t>
      </w:r>
      <w:r w:rsidRPr="00601D9E">
        <w:rPr>
          <w:rFonts w:ascii="Calibri" w:hAnsi="Calibri" w:cs="Calibri"/>
          <w:lang w:val="fi-FI"/>
        </w:rPr>
        <w:t xml:space="preserve">jan on riittävän järjestelmällisesti selvitettävä ja tunnistettava kyseessä olevan työmaa-alueen </w:t>
      </w:r>
      <w:r w:rsidR="007907C5" w:rsidRPr="00601D9E">
        <w:rPr>
          <w:rFonts w:ascii="Calibri" w:hAnsi="Calibri" w:cs="Calibri"/>
          <w:lang w:val="fi-FI"/>
        </w:rPr>
        <w:t>yleiseen järjestelyyn</w:t>
      </w:r>
      <w:r w:rsidRPr="00601D9E">
        <w:rPr>
          <w:rFonts w:ascii="Calibri" w:hAnsi="Calibri" w:cs="Calibri"/>
          <w:lang w:val="fi-FI"/>
        </w:rPr>
        <w:t xml:space="preserve">, toteutukseen ja käyttöön liittyvät vaara- ja haittatekijät.  </w:t>
      </w:r>
    </w:p>
    <w:p w14:paraId="10E285C8" w14:textId="77777777" w:rsidR="00590EC9" w:rsidRPr="00601D9E" w:rsidRDefault="00590EC9" w:rsidP="007907C5">
      <w:pPr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2C48EB34" w14:textId="77777777" w:rsidR="00B603F6" w:rsidRPr="00601D9E" w:rsidRDefault="00C32703" w:rsidP="007907C5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Tämä turvallisuusasiakirja on talvihoitotyön suunnittelua ja valmistelua sekä työn toteuttamista </w:t>
      </w:r>
      <w:r w:rsidR="007907C5" w:rsidRPr="00601D9E">
        <w:rPr>
          <w:rFonts w:ascii="Calibri" w:hAnsi="Calibri" w:cs="Calibri"/>
          <w:lang w:val="fi-FI"/>
        </w:rPr>
        <w:t xml:space="preserve">varten </w:t>
      </w:r>
      <w:r w:rsidR="007907C5" w:rsidRPr="00601D9E">
        <w:rPr>
          <w:rFonts w:ascii="Calibri" w:hAnsi="Calibri" w:cs="Calibri"/>
          <w:lang w:val="fi-FI"/>
        </w:rPr>
        <w:lastRenderedPageBreak/>
        <w:t>laadittu</w:t>
      </w:r>
      <w:r w:rsidRPr="00601D9E">
        <w:rPr>
          <w:rFonts w:ascii="Calibri" w:hAnsi="Calibri" w:cs="Calibri"/>
          <w:lang w:val="fi-FI"/>
        </w:rPr>
        <w:t xml:space="preserve"> asiakirja. Turvallisuusasiakirja on tilaajan laatima asiakirja, jota urakoitsija hyödyntää </w:t>
      </w:r>
      <w:r w:rsidR="007907C5" w:rsidRPr="00601D9E">
        <w:rPr>
          <w:rFonts w:ascii="Calibri" w:hAnsi="Calibri" w:cs="Calibri"/>
          <w:lang w:val="fi-FI"/>
        </w:rPr>
        <w:t>omassa turvallisuussuunnittelussaan</w:t>
      </w:r>
      <w:r w:rsidRPr="00601D9E">
        <w:rPr>
          <w:rFonts w:ascii="Calibri" w:hAnsi="Calibri" w:cs="Calibri"/>
          <w:spacing w:val="-1"/>
          <w:lang w:val="fi-FI"/>
        </w:rPr>
        <w:t>. Turvallisuusasiakirjan tarkoituksena on kuvata sopimuksen mukaisen talvihoito</w:t>
      </w:r>
      <w:r w:rsidRPr="00601D9E">
        <w:rPr>
          <w:rFonts w:ascii="Calibri" w:hAnsi="Calibri" w:cs="Calibri"/>
          <w:lang w:val="fi-FI"/>
        </w:rPr>
        <w:t xml:space="preserve">työn ominaisuuksista, olosuhteista ja luonteesta aiheutuvat vaara- ja haittatekijät sekä antaa sen toteuttamiseen liittyvät työturvallisuutta ja työterveyttä koskevat tiedot.  </w:t>
      </w:r>
    </w:p>
    <w:p w14:paraId="10E285C9" w14:textId="4EC9BC48" w:rsidR="00590EC9" w:rsidRPr="00601D9E" w:rsidRDefault="00C32703" w:rsidP="007907C5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 </w:t>
      </w:r>
    </w:p>
    <w:p w14:paraId="10E285D0" w14:textId="2487B4E9" w:rsidR="00590EC9" w:rsidRPr="00601D9E" w:rsidRDefault="00C32703" w:rsidP="007907C5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Turvallisuusasiakirjassa esitetään myös tilaajan antamia turvallisuusvaatimuksia ja velvoitteita, joita urakoitsijan, samoin kuin urakoitsijan käyttämien aliurakoitsijoiden on noudatettava sopimukseen kuuluvissa</w:t>
      </w:r>
      <w:r w:rsidRPr="00601D9E">
        <w:rPr>
          <w:rFonts w:ascii="Calibri" w:hAnsi="Calibri" w:cs="Calibri"/>
          <w:lang w:val="fi-FI"/>
        </w:rPr>
        <w:t xml:space="preserve"> hoitotöissä työn turvallisen toteuttamisen varmistamiseksi.  </w:t>
      </w:r>
    </w:p>
    <w:p w14:paraId="10E285D1" w14:textId="3823343F" w:rsidR="00590EC9" w:rsidRPr="00601D9E" w:rsidRDefault="004538DB">
      <w:pPr>
        <w:tabs>
          <w:tab w:val="left" w:pos="1323"/>
        </w:tabs>
        <w:spacing w:before="272" w:line="358" w:lineRule="exact"/>
        <w:ind w:left="613"/>
        <w:rPr>
          <w:rFonts w:ascii="Calibri" w:hAnsi="Calibri" w:cs="Calibri"/>
          <w:sz w:val="28"/>
          <w:szCs w:val="28"/>
          <w:lang w:val="fi-FI"/>
        </w:rPr>
      </w:pPr>
      <w:bookmarkStart w:id="5" w:name="_Toc147143280"/>
      <w:r w:rsidRPr="00601D9E">
        <w:rPr>
          <w:rStyle w:val="Otsikko1Char"/>
          <w:rFonts w:ascii="Calibri" w:hAnsi="Calibri" w:cs="Calibri"/>
          <w:lang w:val="fi-FI"/>
        </w:rPr>
        <w:t>3.</w:t>
      </w:r>
      <w:r w:rsidR="002F274E" w:rsidRPr="00601D9E">
        <w:rPr>
          <w:rStyle w:val="Otsikko1Char"/>
          <w:rFonts w:ascii="Calibri" w:hAnsi="Calibri" w:cs="Calibri"/>
          <w:lang w:val="fi-FI"/>
        </w:rPr>
        <w:t xml:space="preserve"> </w:t>
      </w:r>
      <w:r w:rsidRPr="00601D9E">
        <w:rPr>
          <w:rStyle w:val="Otsikko1Char"/>
          <w:rFonts w:ascii="Calibri" w:hAnsi="Calibri" w:cs="Calibri"/>
          <w:lang w:val="fi-FI"/>
        </w:rPr>
        <w:t>T</w:t>
      </w:r>
      <w:r w:rsidR="00C32703" w:rsidRPr="00601D9E">
        <w:rPr>
          <w:rStyle w:val="Otsikko1Char"/>
          <w:rFonts w:ascii="Calibri" w:hAnsi="Calibri" w:cs="Calibri"/>
          <w:lang w:val="fi-FI"/>
        </w:rPr>
        <w:t>urvallisuusasiakirjan liittyminen muihin asiakirjoihin ja sen ylläpito</w:t>
      </w:r>
      <w:bookmarkEnd w:id="5"/>
      <w:r w:rsidR="00C32703" w:rsidRPr="00601D9E">
        <w:rPr>
          <w:rFonts w:ascii="Calibri" w:hAnsi="Calibri" w:cs="Calibri"/>
          <w:sz w:val="28"/>
          <w:szCs w:val="28"/>
          <w:lang w:val="fi-FI"/>
        </w:rPr>
        <w:t xml:space="preserve"> </w:t>
      </w:r>
    </w:p>
    <w:p w14:paraId="10E285D2" w14:textId="5C1532BD" w:rsidR="00590EC9" w:rsidRPr="00601D9E" w:rsidRDefault="004538DB" w:rsidP="004538DB">
      <w:pPr>
        <w:pStyle w:val="Otsikko2"/>
        <w:rPr>
          <w:rFonts w:ascii="Calibri" w:hAnsi="Calibri" w:cs="Calibri"/>
          <w:color w:val="010302"/>
          <w:lang w:val="fi-FI"/>
        </w:rPr>
      </w:pPr>
      <w:bookmarkStart w:id="6" w:name="_Toc147143281"/>
      <w:r w:rsidRPr="00601D9E">
        <w:rPr>
          <w:rFonts w:ascii="Calibri" w:hAnsi="Calibri" w:cs="Calibri"/>
          <w:lang w:val="fi-FI"/>
        </w:rPr>
        <w:t>3.1</w:t>
      </w:r>
      <w:r w:rsidRPr="00601D9E">
        <w:rPr>
          <w:rFonts w:ascii="Calibri" w:hAnsi="Calibri" w:cs="Calibri"/>
          <w:spacing w:val="18"/>
          <w:lang w:val="fi-FI"/>
        </w:rPr>
        <w:t xml:space="preserve"> Turvallisuusasiakirjan</w:t>
      </w:r>
      <w:r w:rsidR="00C32703" w:rsidRPr="00601D9E">
        <w:rPr>
          <w:rFonts w:ascii="Calibri" w:hAnsi="Calibri" w:cs="Calibri"/>
          <w:lang w:val="fi-FI"/>
        </w:rPr>
        <w:t xml:space="preserve"> liittyminen muihin asiakirjoihin</w:t>
      </w:r>
      <w:bookmarkEnd w:id="6"/>
      <w:r w:rsidR="00C32703" w:rsidRPr="00601D9E">
        <w:rPr>
          <w:rFonts w:ascii="Calibri" w:hAnsi="Calibri" w:cs="Calibri"/>
          <w:lang w:val="fi-FI"/>
        </w:rPr>
        <w:t xml:space="preserve"> </w:t>
      </w:r>
    </w:p>
    <w:p w14:paraId="2963BA86" w14:textId="77777777" w:rsidR="004538DB" w:rsidRPr="00601D9E" w:rsidRDefault="004538DB" w:rsidP="004538DB">
      <w:pPr>
        <w:rPr>
          <w:rFonts w:ascii="Calibri" w:hAnsi="Calibri" w:cs="Calibri"/>
          <w:lang w:val="fi-FI"/>
        </w:rPr>
      </w:pPr>
    </w:p>
    <w:p w14:paraId="10E285D3" w14:textId="3ED367A3" w:rsidR="00590EC9" w:rsidRPr="00601D9E" w:rsidRDefault="00C32703" w:rsidP="004538DB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Tämä asiakirja on urakkasopimuksen liite ja se täydentää muiden asiakirjojen työsuoritusta </w:t>
      </w:r>
      <w:r w:rsidR="002F274E" w:rsidRPr="00601D9E">
        <w:rPr>
          <w:rFonts w:ascii="Calibri" w:hAnsi="Calibri" w:cs="Calibri"/>
          <w:lang w:val="fi-FI"/>
        </w:rPr>
        <w:t>koskevia määräyksiä</w:t>
      </w:r>
      <w:r w:rsidRPr="00601D9E">
        <w:rPr>
          <w:rFonts w:ascii="Calibri" w:hAnsi="Calibri" w:cs="Calibri"/>
          <w:spacing w:val="-1"/>
          <w:lang w:val="fi-FI"/>
        </w:rPr>
        <w:t>. Sopimuksen mukaisiin tehtäviin kuuluu työtehtäviä katu- ja puistoalueilla ja ne luokitellaan töiksi,</w:t>
      </w:r>
      <w:r w:rsidRPr="00601D9E">
        <w:rPr>
          <w:rFonts w:ascii="Calibri" w:hAnsi="Calibri" w:cs="Calibri"/>
          <w:lang w:val="fi-FI"/>
        </w:rPr>
        <w:t xml:space="preserve"> joihin liittyy erityisiä vaaroja työntekijän terveydelle tai turvallisuudelle. Turvallisuusasiakirja sekä turvallisuus- säännöt ja menettelyohjeet ovat toisiaan täydentäviä asiakirjoja.  </w:t>
      </w:r>
    </w:p>
    <w:p w14:paraId="6CEEC615" w14:textId="77777777" w:rsidR="00B603F6" w:rsidRPr="00601D9E" w:rsidRDefault="00B603F6" w:rsidP="004538DB">
      <w:pPr>
        <w:rPr>
          <w:rFonts w:ascii="Calibri" w:hAnsi="Calibri" w:cs="Calibri"/>
          <w:color w:val="010302"/>
          <w:lang w:val="fi-FI"/>
        </w:rPr>
      </w:pPr>
    </w:p>
    <w:p w14:paraId="10E285D4" w14:textId="3366B303" w:rsidR="00590EC9" w:rsidRPr="00601D9E" w:rsidRDefault="00C32703" w:rsidP="004538DB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Tehtäväkorttien vaatimuksissa on esitetty töiden luonteeseen liittyviä turvallisuusvaatimuksia. Tehtäväkorteis</w:t>
      </w:r>
      <w:r w:rsidRPr="00601D9E">
        <w:rPr>
          <w:rFonts w:ascii="Calibri" w:hAnsi="Calibri" w:cs="Calibri"/>
          <w:lang w:val="fi-FI"/>
        </w:rPr>
        <w:t xml:space="preserve">sa on esitetty mm. töiden ajoitukseen, meluun, pölyyn, liikenneturvallisuuteen sekä materiaaleihin ja </w:t>
      </w:r>
      <w:r w:rsidR="002F274E" w:rsidRPr="00601D9E">
        <w:rPr>
          <w:rFonts w:ascii="Calibri" w:hAnsi="Calibri" w:cs="Calibri"/>
          <w:lang w:val="fi-FI"/>
        </w:rPr>
        <w:t>aineisiin liittyviä</w:t>
      </w:r>
      <w:r w:rsidRPr="00601D9E">
        <w:rPr>
          <w:rFonts w:ascii="Calibri" w:hAnsi="Calibri" w:cs="Calibri"/>
          <w:lang w:val="fi-FI"/>
        </w:rPr>
        <w:t xml:space="preserve"> turvallisuusvaatimuksia (laatuvaatimukset). Urakoitsijan tulee noudattaa kyseisiä vaatimuksia </w:t>
      </w:r>
      <w:r w:rsidR="002F274E" w:rsidRPr="00601D9E">
        <w:rPr>
          <w:rFonts w:ascii="Calibri" w:hAnsi="Calibri" w:cs="Calibri"/>
          <w:lang w:val="fi-FI"/>
        </w:rPr>
        <w:t>osana turvallisuusohjeistusta</w:t>
      </w:r>
      <w:r w:rsidRPr="00601D9E">
        <w:rPr>
          <w:rFonts w:ascii="Calibri" w:hAnsi="Calibri" w:cs="Calibri"/>
          <w:lang w:val="fi-FI"/>
        </w:rPr>
        <w:t xml:space="preserve">.  </w:t>
      </w:r>
    </w:p>
    <w:p w14:paraId="5217383D" w14:textId="77777777" w:rsidR="004538DB" w:rsidRPr="00601D9E" w:rsidRDefault="004538DB" w:rsidP="004538DB">
      <w:pPr>
        <w:rPr>
          <w:rFonts w:ascii="Calibri" w:hAnsi="Calibri" w:cs="Calibri"/>
          <w:color w:val="010302"/>
          <w:lang w:val="fi-FI"/>
        </w:rPr>
      </w:pPr>
    </w:p>
    <w:p w14:paraId="10E285D5" w14:textId="2A7B0EF3" w:rsidR="00590EC9" w:rsidRPr="00601D9E" w:rsidRDefault="004538DB" w:rsidP="004538DB">
      <w:pPr>
        <w:pStyle w:val="Otsikko2"/>
        <w:rPr>
          <w:rFonts w:ascii="Calibri" w:hAnsi="Calibri" w:cs="Calibri"/>
          <w:color w:val="010302"/>
          <w:lang w:val="fi-FI"/>
        </w:rPr>
      </w:pPr>
      <w:bookmarkStart w:id="7" w:name="_Toc147143282"/>
      <w:r w:rsidRPr="00601D9E">
        <w:rPr>
          <w:rFonts w:ascii="Calibri" w:hAnsi="Calibri" w:cs="Calibri"/>
          <w:lang w:val="fi-FI"/>
        </w:rPr>
        <w:t>3.2</w:t>
      </w:r>
      <w:r w:rsidRPr="00601D9E">
        <w:rPr>
          <w:rFonts w:ascii="Calibri" w:hAnsi="Calibri" w:cs="Calibri"/>
          <w:spacing w:val="18"/>
          <w:lang w:val="fi-FI"/>
        </w:rPr>
        <w:t xml:space="preserve"> Turvallisuusasiakirjan</w:t>
      </w:r>
      <w:r w:rsidR="00C32703" w:rsidRPr="00601D9E">
        <w:rPr>
          <w:rFonts w:ascii="Calibri" w:hAnsi="Calibri" w:cs="Calibri"/>
          <w:lang w:val="fi-FI"/>
        </w:rPr>
        <w:t xml:space="preserve"> ylläpito ja yhteyshenkilöt</w:t>
      </w:r>
      <w:bookmarkEnd w:id="7"/>
      <w:r w:rsidR="00C32703" w:rsidRPr="00601D9E">
        <w:rPr>
          <w:rFonts w:ascii="Calibri" w:hAnsi="Calibri" w:cs="Calibri"/>
          <w:lang w:val="fi-FI"/>
        </w:rPr>
        <w:t xml:space="preserve"> </w:t>
      </w:r>
    </w:p>
    <w:p w14:paraId="10E285D6" w14:textId="77777777" w:rsidR="00590EC9" w:rsidRPr="00601D9E" w:rsidRDefault="00C32703" w:rsidP="004538DB">
      <w:pPr>
        <w:pStyle w:val="Otsikko3"/>
        <w:rPr>
          <w:rFonts w:ascii="Calibri" w:hAnsi="Calibri" w:cs="Calibri"/>
          <w:color w:val="010302"/>
          <w:lang w:val="fi-FI"/>
        </w:rPr>
      </w:pPr>
      <w:bookmarkStart w:id="8" w:name="_Toc147143283"/>
      <w:r w:rsidRPr="00601D9E">
        <w:rPr>
          <w:rFonts w:ascii="Calibri" w:hAnsi="Calibri" w:cs="Calibri"/>
          <w:lang w:val="fi-FI"/>
        </w:rPr>
        <w:t xml:space="preserve">3.2.1 </w:t>
      </w:r>
      <w:r w:rsidRPr="00601D9E">
        <w:rPr>
          <w:rFonts w:ascii="Calibri" w:hAnsi="Calibri" w:cs="Calibri"/>
          <w:lang w:val="fi-FI"/>
        </w:rPr>
        <w:tab/>
        <w:t>Tietojen ylläpito</w:t>
      </w:r>
      <w:bookmarkEnd w:id="8"/>
      <w:r w:rsidRPr="00601D9E">
        <w:rPr>
          <w:rFonts w:ascii="Calibri" w:hAnsi="Calibri" w:cs="Calibri"/>
          <w:lang w:val="fi-FI"/>
        </w:rPr>
        <w:t xml:space="preserve"> </w:t>
      </w:r>
    </w:p>
    <w:p w14:paraId="10E285D7" w14:textId="64E698D0" w:rsidR="00590EC9" w:rsidRPr="00601D9E" w:rsidRDefault="00C32703" w:rsidP="002F274E">
      <w:pPr>
        <w:rPr>
          <w:rFonts w:ascii="Calibri" w:hAnsi="Calibri" w:cs="Calibri"/>
          <w:lang w:val="fi-FI"/>
        </w:rPr>
      </w:pPr>
      <w:r w:rsidRPr="003651CB">
        <w:rPr>
          <w:rFonts w:ascii="Calibri" w:hAnsi="Calibri" w:cs="Calibri"/>
          <w:spacing w:val="-1"/>
          <w:lang w:val="fi-FI"/>
        </w:rPr>
        <w:t>Tilaajan</w:t>
      </w:r>
      <w:r w:rsidR="00E065DB" w:rsidRPr="003651CB">
        <w:rPr>
          <w:rFonts w:ascii="Calibri" w:hAnsi="Calibri" w:cs="Calibri"/>
          <w:spacing w:val="-1"/>
          <w:lang w:val="fi-FI"/>
        </w:rPr>
        <w:t xml:space="preserve"> nimeämä turvallisuuskoordinaattori</w:t>
      </w:r>
      <w:r w:rsidRPr="003651CB">
        <w:rPr>
          <w:rFonts w:ascii="Calibri" w:hAnsi="Calibri" w:cs="Calibri"/>
          <w:spacing w:val="-1"/>
          <w:lang w:val="fi-FI"/>
        </w:rPr>
        <w:t xml:space="preserve"> vastaa turvallisuusasiakirjan ylläpidosta. Tilaaja</w:t>
      </w:r>
      <w:r w:rsidRPr="00601D9E">
        <w:rPr>
          <w:rFonts w:ascii="Calibri" w:hAnsi="Calibri" w:cs="Calibri"/>
          <w:spacing w:val="-1"/>
          <w:lang w:val="fi-FI"/>
        </w:rPr>
        <w:t xml:space="preserve"> ja päätoteut</w:t>
      </w:r>
      <w:r w:rsidRPr="00601D9E">
        <w:rPr>
          <w:rFonts w:ascii="Calibri" w:hAnsi="Calibri" w:cs="Calibri"/>
          <w:lang w:val="fi-FI"/>
        </w:rPr>
        <w:t xml:space="preserve">taja ylläpitävät yhdessä turvallisuusasiakirjaa. Tarvittaviin muutoksiin liittyvät tiedot kerätään työmaakokouksissa. Urakoitsijan on osaltaan esitettävä tilaajalle turvallisuusasiakirjan tarpeelliset muutokset. Turvallisuusasiakirja päivitetään tarvittaessa.  </w:t>
      </w:r>
    </w:p>
    <w:p w14:paraId="67F153F0" w14:textId="77777777" w:rsidR="002F274E" w:rsidRPr="00601D9E" w:rsidRDefault="002F274E" w:rsidP="002F274E">
      <w:pPr>
        <w:rPr>
          <w:rFonts w:ascii="Calibri" w:hAnsi="Calibri" w:cs="Calibri"/>
          <w:color w:val="010302"/>
          <w:lang w:val="fi-FI"/>
        </w:rPr>
      </w:pPr>
    </w:p>
    <w:p w14:paraId="10E285D8" w14:textId="77777777" w:rsidR="00590EC9" w:rsidRPr="00601D9E" w:rsidRDefault="00C32703" w:rsidP="002F274E">
      <w:pPr>
        <w:pStyle w:val="Otsikko3"/>
        <w:rPr>
          <w:rFonts w:ascii="Calibri" w:hAnsi="Calibri" w:cs="Calibri"/>
          <w:lang w:val="fi-FI"/>
        </w:rPr>
      </w:pPr>
      <w:bookmarkStart w:id="9" w:name="_Toc147143284"/>
      <w:r w:rsidRPr="00601D9E">
        <w:rPr>
          <w:rFonts w:ascii="Calibri" w:hAnsi="Calibri" w:cs="Calibri"/>
          <w:lang w:val="fi-FI"/>
        </w:rPr>
        <w:t xml:space="preserve">3.2.2 </w:t>
      </w:r>
      <w:r w:rsidRPr="00601D9E">
        <w:rPr>
          <w:rFonts w:ascii="Calibri" w:hAnsi="Calibri" w:cs="Calibri"/>
          <w:lang w:val="fi-FI"/>
        </w:rPr>
        <w:tab/>
        <w:t>Vastuu- ja yhteyshenkilöt turvallisuusasioissa</w:t>
      </w:r>
      <w:bookmarkEnd w:id="9"/>
      <w:r w:rsidRPr="00601D9E">
        <w:rPr>
          <w:rFonts w:ascii="Calibri" w:hAnsi="Calibri" w:cs="Calibri"/>
          <w:lang w:val="fi-FI"/>
        </w:rPr>
        <w:t xml:space="preserve"> </w:t>
      </w:r>
    </w:p>
    <w:p w14:paraId="702496D5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10E285D9" w14:textId="77777777" w:rsidR="00590EC9" w:rsidRPr="00601D9E" w:rsidRDefault="00C32703" w:rsidP="002F274E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Vastuu- ja yhteyshenkilöiden yhteystiedot on esitetty urakkasopimuksessa.  </w:t>
      </w:r>
    </w:p>
    <w:p w14:paraId="54867826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51E1CEF8" w14:textId="1210E337" w:rsidR="00590EC9" w:rsidRPr="00601D9E" w:rsidRDefault="00C32703" w:rsidP="002F274E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Valtioneuvoston rakennustyön turvallisuudesta antaman asetuksen (VNa 205/2009) 5 §:n </w:t>
      </w:r>
      <w:r w:rsidR="002F274E" w:rsidRPr="00601D9E">
        <w:rPr>
          <w:rFonts w:ascii="Calibri" w:hAnsi="Calibri" w:cs="Calibri"/>
          <w:lang w:val="fi-FI"/>
        </w:rPr>
        <w:t>mukainen turvallisuuskoordinaattori</w:t>
      </w:r>
      <w:r w:rsidRPr="00601D9E">
        <w:rPr>
          <w:rFonts w:ascii="Calibri" w:hAnsi="Calibri" w:cs="Calibri"/>
          <w:lang w:val="fi-FI"/>
        </w:rPr>
        <w:t xml:space="preserve"> nimetään työn sitä edellyttäessä. </w:t>
      </w:r>
      <w:r w:rsidRPr="003651CB">
        <w:rPr>
          <w:rFonts w:ascii="Calibri" w:hAnsi="Calibri" w:cs="Calibri"/>
          <w:lang w:val="fi-FI"/>
        </w:rPr>
        <w:t>Turvallisuuskoordinaattorina toimii</w:t>
      </w:r>
      <w:r w:rsidR="003651CB" w:rsidRPr="003651CB">
        <w:rPr>
          <w:rFonts w:ascii="Calibri" w:hAnsi="Calibri" w:cs="Calibri"/>
          <w:lang w:val="fi-FI"/>
        </w:rPr>
        <w:t xml:space="preserve">: </w:t>
      </w:r>
      <w:r w:rsidR="009C5F1D">
        <w:rPr>
          <w:rFonts w:ascii="Calibri" w:hAnsi="Calibri" w:cs="Calibri"/>
          <w:lang w:val="fi-FI"/>
        </w:rPr>
        <w:t>Mika Ketonen</w:t>
      </w:r>
    </w:p>
    <w:p w14:paraId="1D369495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50EECC04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7946CC01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101C3054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79A4B8A0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57473AED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2CE5629E" w14:textId="77777777" w:rsidR="002F274E" w:rsidRPr="00601D9E" w:rsidRDefault="002F274E" w:rsidP="00847919">
      <w:pPr>
        <w:ind w:left="0"/>
        <w:rPr>
          <w:rFonts w:ascii="Calibri" w:hAnsi="Calibri" w:cs="Calibri"/>
          <w:lang w:val="fi-FI"/>
        </w:rPr>
      </w:pPr>
    </w:p>
    <w:p w14:paraId="17B6F6EB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10E285E5" w14:textId="34029AC1" w:rsidR="00590EC9" w:rsidRPr="00601D9E" w:rsidRDefault="00C32703" w:rsidP="002F274E">
      <w:pPr>
        <w:pStyle w:val="Otsikko1"/>
        <w:numPr>
          <w:ilvl w:val="0"/>
          <w:numId w:val="8"/>
        </w:numPr>
        <w:rPr>
          <w:rFonts w:ascii="Calibri" w:hAnsi="Calibri" w:cs="Calibri"/>
          <w:color w:val="010302"/>
          <w:lang w:val="fi-FI"/>
        </w:rPr>
      </w:pPr>
      <w:bookmarkStart w:id="10" w:name="_Toc147143285"/>
      <w:r w:rsidRPr="00601D9E">
        <w:rPr>
          <w:rFonts w:ascii="Calibri" w:hAnsi="Calibri" w:cs="Calibri"/>
          <w:lang w:val="fi-FI"/>
        </w:rPr>
        <w:t>Työhön liittyvät vaara- ja haittatekijät</w:t>
      </w:r>
      <w:bookmarkEnd w:id="10"/>
      <w:r w:rsidRPr="00601D9E">
        <w:rPr>
          <w:rFonts w:ascii="Calibri" w:hAnsi="Calibri" w:cs="Calibri"/>
          <w:lang w:val="fi-FI"/>
        </w:rPr>
        <w:t xml:space="preserve"> </w:t>
      </w:r>
    </w:p>
    <w:p w14:paraId="402BD8A1" w14:textId="77777777" w:rsidR="002F274E" w:rsidRPr="00601D9E" w:rsidRDefault="002F274E" w:rsidP="002F274E">
      <w:pPr>
        <w:rPr>
          <w:rFonts w:ascii="Calibri" w:hAnsi="Calibri" w:cs="Calibri"/>
          <w:lang w:val="fi-FI"/>
        </w:rPr>
      </w:pPr>
    </w:p>
    <w:p w14:paraId="10E285E6" w14:textId="5A3BB835" w:rsidR="00590EC9" w:rsidRPr="00601D9E" w:rsidRDefault="00C32703" w:rsidP="002F274E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Tähän tilaajan asiakirjaan on nostettu keskeiset vaarat, jotka urakoitsija huomioi omassa turvallisuussuunnittelussaan.   </w:t>
      </w:r>
    </w:p>
    <w:p w14:paraId="6A136E89" w14:textId="77777777" w:rsidR="002F274E" w:rsidRPr="00601D9E" w:rsidRDefault="002F274E" w:rsidP="002F274E">
      <w:pPr>
        <w:rPr>
          <w:rFonts w:ascii="Calibri" w:hAnsi="Calibri" w:cs="Calibri"/>
          <w:color w:val="010302"/>
          <w:lang w:val="fi-FI"/>
        </w:rPr>
      </w:pPr>
    </w:p>
    <w:p w14:paraId="10E285E7" w14:textId="068466F9" w:rsidR="00590EC9" w:rsidRPr="00601D9E" w:rsidRDefault="00C32703" w:rsidP="002F274E">
      <w:pPr>
        <w:pStyle w:val="Otsikko2"/>
        <w:rPr>
          <w:rFonts w:ascii="Calibri" w:hAnsi="Calibri" w:cs="Calibri"/>
          <w:lang w:val="fi-FI"/>
        </w:rPr>
      </w:pPr>
      <w:bookmarkStart w:id="11" w:name="_Toc147143286"/>
      <w:r w:rsidRPr="00601D9E">
        <w:rPr>
          <w:rFonts w:ascii="Calibri" w:hAnsi="Calibri" w:cs="Calibri"/>
          <w:lang w:val="fi-FI"/>
        </w:rPr>
        <w:t>4.1 Urakan ominaisuuksista aiheutuvat vaara- ja haittatekijät</w:t>
      </w:r>
      <w:bookmarkEnd w:id="11"/>
      <w:r w:rsidRPr="00601D9E">
        <w:rPr>
          <w:rFonts w:ascii="Calibri" w:hAnsi="Calibri" w:cs="Calibri"/>
          <w:lang w:val="fi-FI"/>
        </w:rPr>
        <w:t xml:space="preserve">  </w:t>
      </w:r>
    </w:p>
    <w:p w14:paraId="10E285E8" w14:textId="77777777" w:rsidR="00590EC9" w:rsidRPr="00601D9E" w:rsidRDefault="00C32703">
      <w:pPr>
        <w:tabs>
          <w:tab w:val="left" w:pos="7095"/>
        </w:tabs>
        <w:spacing w:line="259" w:lineRule="exact"/>
        <w:ind w:left="613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color w:val="000000"/>
          <w:sz w:val="20"/>
          <w:szCs w:val="20"/>
          <w:lang w:val="fi-FI"/>
        </w:rPr>
        <w:t xml:space="preserve"> </w:t>
      </w:r>
      <w:r w:rsidRPr="00601D9E">
        <w:rPr>
          <w:rFonts w:ascii="Calibri" w:hAnsi="Calibri" w:cs="Calibri"/>
          <w:color w:val="000000"/>
          <w:sz w:val="20"/>
          <w:szCs w:val="20"/>
          <w:lang w:val="fi-FI"/>
        </w:rPr>
        <w:tab/>
        <w:t xml:space="preserve">  </w:t>
      </w:r>
    </w:p>
    <w:p w14:paraId="10E285E9" w14:textId="0A6EC625" w:rsidR="00590EC9" w:rsidRPr="00601D9E" w:rsidRDefault="00C32703" w:rsidP="001F41D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Urakoitsijan hoitotöiden tulosten tulee olla sellaisia, että niistä ei koidu vaaraa pyöräteiden, muiden </w:t>
      </w:r>
      <w:r w:rsidR="001F41DA" w:rsidRPr="00601D9E">
        <w:rPr>
          <w:rFonts w:ascii="Calibri" w:hAnsi="Calibri" w:cs="Calibri"/>
          <w:lang w:val="fi-FI"/>
        </w:rPr>
        <w:t>yleisten alueiden</w:t>
      </w:r>
      <w:r w:rsidRPr="00601D9E">
        <w:rPr>
          <w:rFonts w:ascii="Calibri" w:hAnsi="Calibri" w:cs="Calibri"/>
          <w:spacing w:val="-1"/>
          <w:lang w:val="fi-FI"/>
        </w:rPr>
        <w:t xml:space="preserve"> tai urakkaan rajoittuvien yksityisteiden käyttäjille. Tällainen vaara on esimerkiksi liikenneturvallisuus-</w:t>
      </w:r>
      <w:r w:rsidRPr="00601D9E">
        <w:rPr>
          <w:rFonts w:ascii="Calibri" w:hAnsi="Calibri" w:cs="Calibri"/>
          <w:lang w:val="fi-FI"/>
        </w:rPr>
        <w:t xml:space="preserve"> haitta. Hoitotyön vaarat voivat kohdistua joko työtä tekeviin henkilöihin ja välineisiin tai yleisiä </w:t>
      </w:r>
      <w:r w:rsidR="001F41DA" w:rsidRPr="00601D9E">
        <w:rPr>
          <w:rFonts w:ascii="Calibri" w:hAnsi="Calibri" w:cs="Calibri"/>
          <w:lang w:val="fi-FI"/>
        </w:rPr>
        <w:t>alueita käyttäviin</w:t>
      </w:r>
      <w:r w:rsidRPr="00601D9E">
        <w:rPr>
          <w:rFonts w:ascii="Calibri" w:hAnsi="Calibri" w:cs="Calibri"/>
          <w:lang w:val="fi-FI"/>
        </w:rPr>
        <w:t xml:space="preserve"> henkilöihin ja heidän käyttämiinsä välineisiin.   </w:t>
      </w:r>
    </w:p>
    <w:p w14:paraId="43C051FA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5EA" w14:textId="77777777" w:rsidR="00590EC9" w:rsidRPr="00601D9E" w:rsidRDefault="00C32703" w:rsidP="001F41D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Päähuomioita niistä vaaroista, jotka koskevat sopimuksen mukaisia töitä.</w:t>
      </w:r>
      <w:r w:rsidRPr="00601D9E">
        <w:rPr>
          <w:rFonts w:ascii="Calibri" w:hAnsi="Calibri" w:cs="Calibri"/>
          <w:lang w:val="fi-FI"/>
        </w:rPr>
        <w:t xml:space="preserve"> </w:t>
      </w:r>
    </w:p>
    <w:p w14:paraId="5AFFE6F2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5EB" w14:textId="77777777" w:rsidR="00590EC9" w:rsidRPr="00601D9E" w:rsidRDefault="00C32703" w:rsidP="001F41D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Vaaratekijöitä, jotka voivat liittyviä hoitotyön ominaisuuksiin:  </w:t>
      </w:r>
    </w:p>
    <w:p w14:paraId="10E285ED" w14:textId="7D38394A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Urakka-alueen maantieteellinen laajuus ja monimuotoinen kaupunkirakenne (maantiet, kadut, rautatiet, sillat, alikulkutunnelit, puistot sekä metsiköt).  </w:t>
      </w:r>
    </w:p>
    <w:p w14:paraId="10E285EE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Hoitotyöt pyörätiealueilla, kohtaamiset kapeilla väylillä.  </w:t>
      </w:r>
    </w:p>
    <w:p w14:paraId="10E285F0" w14:textId="1B28AE24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Kaluston siirto tukikohdasta työkohteeseen tai työkohteesta toiseen voi vaatia kaluston kuljettamista liikenneverkon kautta.  </w:t>
      </w:r>
    </w:p>
    <w:p w14:paraId="10E285F1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Töiden ja työvaiheiden ajoitus tehdään liikenteen tai tapahtumien kannalta epäedulliseen aikaan.  </w:t>
      </w:r>
    </w:p>
    <w:p w14:paraId="10E285F2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Pöly-, melu- ja tärinävaikutukset.  </w:t>
      </w:r>
    </w:p>
    <w:p w14:paraId="10E285F3" w14:textId="77777777" w:rsidR="00590EC9" w:rsidRPr="0086464D" w:rsidRDefault="00C32703" w:rsidP="001F41D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Pitkät työvuorot kausittaisissa töissä.  </w:t>
      </w:r>
    </w:p>
    <w:p w14:paraId="36224AFA" w14:textId="6D6D5CC9" w:rsidR="0086464D" w:rsidRPr="00601D9E" w:rsidRDefault="00944CFB" w:rsidP="001F41DA">
      <w:pPr>
        <w:pStyle w:val="Luettelokappale"/>
        <w:rPr>
          <w:rFonts w:ascii="Calibri" w:hAnsi="Calibri" w:cs="Calibri"/>
          <w:color w:val="010302"/>
        </w:rPr>
      </w:pPr>
      <w:r>
        <w:rPr>
          <w:rFonts w:ascii="Calibri" w:hAnsi="Calibri" w:cs="Calibri"/>
        </w:rPr>
        <w:t>hoitotyön tekeminen yöaikaan</w:t>
      </w:r>
    </w:p>
    <w:p w14:paraId="4FBDC766" w14:textId="77777777" w:rsidR="001F41DA" w:rsidRPr="00601D9E" w:rsidRDefault="001F41DA" w:rsidP="001F41DA">
      <w:pPr>
        <w:rPr>
          <w:rFonts w:ascii="Calibri" w:hAnsi="Calibri" w:cs="Calibri"/>
          <w:color w:val="010302"/>
        </w:rPr>
      </w:pPr>
    </w:p>
    <w:p w14:paraId="10E285F4" w14:textId="77777777" w:rsidR="00590EC9" w:rsidRPr="00601D9E" w:rsidRDefault="00C32703" w:rsidP="001F41DA">
      <w:pPr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Turvallisuusvaatimukset:  </w:t>
      </w:r>
    </w:p>
    <w:p w14:paraId="10E285F5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Turvallisuussuunnittelu ja työjärjestelyt toteutetaan vaatimusten mukaisesti.  </w:t>
      </w:r>
    </w:p>
    <w:p w14:paraId="10E285F6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Turvallisuusvaatimukset toteutetaan lupaehtojen mukaisesti.   </w:t>
      </w:r>
    </w:p>
    <w:p w14:paraId="10E285F8" w14:textId="794337F5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Tunnistetaan ja määritetään yksin tehtävät vaaralliset työt ja niihin liittyvät menettelyt palvelun tuottajan toiminnassa.  </w:t>
      </w:r>
    </w:p>
    <w:p w14:paraId="10E285F9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Hälytysajoneuvojen liikkumismahdollisuus on pyrittävä turvaamaan kaikissa ylläpitotöissä.  </w:t>
      </w:r>
    </w:p>
    <w:p w14:paraId="418B3077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5FA" w14:textId="19CF7538" w:rsidR="00590EC9" w:rsidRPr="00601D9E" w:rsidRDefault="00C32703" w:rsidP="001F41DA">
      <w:pPr>
        <w:pStyle w:val="Otsikko2"/>
        <w:numPr>
          <w:ilvl w:val="1"/>
          <w:numId w:val="8"/>
        </w:numPr>
        <w:rPr>
          <w:rFonts w:ascii="Calibri" w:hAnsi="Calibri" w:cs="Calibri"/>
          <w:lang w:val="fi-FI"/>
        </w:rPr>
      </w:pPr>
      <w:bookmarkStart w:id="12" w:name="_Toc147143287"/>
      <w:r w:rsidRPr="00601D9E">
        <w:rPr>
          <w:rFonts w:ascii="Calibri" w:hAnsi="Calibri" w:cs="Calibri"/>
          <w:lang w:val="fi-FI"/>
        </w:rPr>
        <w:t>Urakan olosuhteista aiheutuvat vaara- ja haittatekijät</w:t>
      </w:r>
      <w:bookmarkEnd w:id="12"/>
      <w:r w:rsidRPr="00601D9E">
        <w:rPr>
          <w:rFonts w:ascii="Calibri" w:hAnsi="Calibri" w:cs="Calibri"/>
          <w:lang w:val="fi-FI"/>
        </w:rPr>
        <w:t xml:space="preserve"> </w:t>
      </w:r>
    </w:p>
    <w:p w14:paraId="79C87222" w14:textId="77777777" w:rsidR="001F41DA" w:rsidRPr="00601D9E" w:rsidRDefault="001F41DA" w:rsidP="001F41DA">
      <w:pPr>
        <w:pStyle w:val="Luettelokappale"/>
        <w:numPr>
          <w:ilvl w:val="0"/>
          <w:numId w:val="0"/>
        </w:numPr>
        <w:ind w:left="1316"/>
        <w:rPr>
          <w:rFonts w:ascii="Calibri" w:hAnsi="Calibri" w:cs="Calibri"/>
          <w:lang w:val="fi-FI"/>
        </w:rPr>
      </w:pPr>
    </w:p>
    <w:p w14:paraId="10E285FB" w14:textId="77777777" w:rsidR="00590EC9" w:rsidRPr="00601D9E" w:rsidRDefault="00C32703" w:rsidP="001F41D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Päähuomioita niistä vaaroista, jotka koskevat sopimuksen mukaisia töitä. </w:t>
      </w:r>
    </w:p>
    <w:p w14:paraId="5958B8F8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5FC" w14:textId="77777777" w:rsidR="00590EC9" w:rsidRPr="00601D9E" w:rsidRDefault="00C32703" w:rsidP="001F41D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Vaaratekijöitä, jotka voivat liittyviä hoitotyön olosuhteisiin:  </w:t>
      </w:r>
    </w:p>
    <w:p w14:paraId="10E285FE" w14:textId="5C4C8244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Varottavat rakenteet (mm. pyörätien tai siihen liittyvän väylän rakenteet, kiinteistöt, kaapelit ja </w:t>
      </w:r>
      <w:r w:rsidRPr="00601D9E">
        <w:rPr>
          <w:rFonts w:ascii="Calibri" w:hAnsi="Calibri" w:cs="Calibri"/>
          <w:lang w:val="fi-FI"/>
        </w:rPr>
        <w:lastRenderedPageBreak/>
        <w:t xml:space="preserve">johdot, kaivot, altaat sekä muut rakenteet).  </w:t>
      </w:r>
    </w:p>
    <w:p w14:paraId="10E28600" w14:textId="4968BAAD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Varottavat toiminnot ja työn tekeminen niiden lähellä (mm. leikkipuistot, päiväkodit, koulut, vanhustentalot, sairaalat ja muu terveydenhuolto).  </w:t>
      </w:r>
    </w:p>
    <w:p w14:paraId="10E28602" w14:textId="00741EDC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Liikenne, erilaiset liikennemuodot (mm. pyöräily ja jalankulku, mopot, ajoneuvoliikenne risteävillä väylillä).  </w:t>
      </w:r>
    </w:p>
    <w:p w14:paraId="10E28603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Työkoneiden käyttö (mm. taakan kuljetus- ja nostovälineet, harjakoneet).  </w:t>
      </w:r>
    </w:p>
    <w:p w14:paraId="10E28604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Työvälineiden käyttö (mm. höyryn kehitin)  </w:t>
      </w:r>
    </w:p>
    <w:p w14:paraId="10E28605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Materiaalit, aineet ja kemikaalit (mm. liukkaudentorjunnassa käytetyt materiaalit).  </w:t>
      </w:r>
    </w:p>
    <w:p w14:paraId="1705B49E" w14:textId="77777777" w:rsidR="001F41DA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Muut kohteen kuntoon liittyvät vaarat (mm. kuopat, sortumat ja rikkinäiset varusteet).  </w:t>
      </w:r>
    </w:p>
    <w:p w14:paraId="563A8F70" w14:textId="77777777" w:rsidR="001F41DA" w:rsidRPr="00601D9E" w:rsidRDefault="001F41DA" w:rsidP="001F41DA">
      <w:pPr>
        <w:rPr>
          <w:rFonts w:ascii="Calibri" w:hAnsi="Calibri" w:cs="Calibri"/>
          <w:lang w:val="fi-FI"/>
        </w:rPr>
      </w:pPr>
    </w:p>
    <w:p w14:paraId="10E2860D" w14:textId="77777777" w:rsidR="00590EC9" w:rsidRPr="00601D9E" w:rsidRDefault="00C32703" w:rsidP="001F41DA">
      <w:pPr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Turvallisuusvaatimukset:  </w:t>
      </w:r>
    </w:p>
    <w:p w14:paraId="10E2860E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Työn vaikutuspiirissä olevat henkilöt ja ympäristö on suojattava.  </w:t>
      </w:r>
    </w:p>
    <w:p w14:paraId="10E28610" w14:textId="6E67C03C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Liikennemerkkien ja opasteiden tulee olla puhtaita ja ehjiä (lika, lumi, ilkivalta), eikä niiden edessä saa olla näkyvyyttä haittaavia esteitä (kasvillisuus, lumi).  </w:t>
      </w:r>
    </w:p>
    <w:p w14:paraId="10E28612" w14:textId="2CB72F43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Turvalaitteiden ja suoja-aitojen tulee olla standardien mukaisia ja toimintakuntoisia liikenteen </w:t>
      </w:r>
      <w:r w:rsidR="00A60B24" w:rsidRPr="00601D9E">
        <w:rPr>
          <w:rFonts w:ascii="Calibri" w:hAnsi="Calibri" w:cs="Calibri"/>
          <w:lang w:val="fi-FI"/>
        </w:rPr>
        <w:t>tai suojattavan</w:t>
      </w:r>
      <w:r w:rsidRPr="00601D9E">
        <w:rPr>
          <w:rFonts w:ascii="Calibri" w:hAnsi="Calibri" w:cs="Calibri"/>
          <w:lang w:val="fi-FI"/>
        </w:rPr>
        <w:t xml:space="preserve"> kohteen kannalta. Suoja-aitojen valinnassa on huomioitava ohjeet ja kohde (raskas </w:t>
      </w:r>
      <w:r w:rsidR="001F41DA" w:rsidRPr="00601D9E">
        <w:rPr>
          <w:rFonts w:ascii="Calibri" w:hAnsi="Calibri" w:cs="Calibri"/>
          <w:lang w:val="fi-FI"/>
        </w:rPr>
        <w:t>tai kevyt</w:t>
      </w:r>
      <w:r w:rsidRPr="00601D9E">
        <w:rPr>
          <w:rFonts w:ascii="Calibri" w:hAnsi="Calibri" w:cs="Calibri"/>
          <w:lang w:val="fi-FI"/>
        </w:rPr>
        <w:t xml:space="preserve"> suoja-aita, aidan korkeuden riittävyys).  </w:t>
      </w:r>
    </w:p>
    <w:p w14:paraId="10E28614" w14:textId="409E6A16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Varusteessa tai kalusteessa ilmennyt vakava, käyttäjän turvallisuutta vaarantava puute tai vaurio tulee korjata välittömästi. Jos puutetta ei voida korjata, on varusteen tai kalusteen käyttö estettävä. </w:t>
      </w:r>
      <w:r w:rsidRPr="00601D9E">
        <w:rPr>
          <w:rFonts w:ascii="Calibri" w:hAnsi="Calibri" w:cs="Calibri"/>
        </w:rPr>
        <w:t xml:space="preserve">Vakavista puutteista ilmoitetaan aina tilaajalle.   </w:t>
      </w:r>
    </w:p>
    <w:p w14:paraId="10E28616" w14:textId="27935D10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Rikki mennyt turvallisuusväline (esim. kaide tai liikennemerkki) tulee korjata uusien, korjaushetkellä voimassa olevien normien mukaiseksi.  </w:t>
      </w:r>
    </w:p>
    <w:p w14:paraId="10E28618" w14:textId="2417D6CC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Ajoneuvojen peruutushälyttimen, ajovalojen ja varoitusvilkkujen tulee olla aina kunnossa sekä puhtaat liasta ja lumesta.  </w:t>
      </w:r>
    </w:p>
    <w:p w14:paraId="10E2861A" w14:textId="5400274C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Leikkaavia työkoneita ja -välineitä käytettäessä huomioidaan sinkoamisvaaran estäminen ja liikkujat työkohteen läheisyydessä.  </w:t>
      </w:r>
    </w:p>
    <w:p w14:paraId="10E2861C" w14:textId="4F4DE4AA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Käsin tehtävissä töissä kiinnitetään huomiota työntekijän henkilösuojaimiin, mm. käsiin ja jalkoihin kohdistuvat viillot, kolhut ja puristumiset.  </w:t>
      </w:r>
    </w:p>
    <w:p w14:paraId="10E2861E" w14:textId="3BE0743E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>Varusteiden ja kalusteiden tulee olla standardien mukaisia. Käyttökunto ja turvallisuus ta</w:t>
      </w:r>
      <w:r w:rsidR="001F41DA" w:rsidRPr="00601D9E">
        <w:rPr>
          <w:rFonts w:ascii="Calibri" w:hAnsi="Calibri" w:cs="Calibri"/>
          <w:lang w:val="fi-FI"/>
        </w:rPr>
        <w:t>r</w:t>
      </w:r>
      <w:r w:rsidRPr="00601D9E">
        <w:rPr>
          <w:rFonts w:ascii="Calibri" w:hAnsi="Calibri" w:cs="Calibri"/>
          <w:lang w:val="fi-FI"/>
        </w:rPr>
        <w:t xml:space="preserve">kastetaan säännöllisesti.  </w:t>
      </w:r>
    </w:p>
    <w:p w14:paraId="135116B4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61F" w14:textId="700C7D01" w:rsidR="00590EC9" w:rsidRPr="00601D9E" w:rsidRDefault="001F41DA" w:rsidP="001F41DA">
      <w:pPr>
        <w:pStyle w:val="Otsikko2"/>
        <w:rPr>
          <w:rFonts w:ascii="Calibri" w:hAnsi="Calibri" w:cs="Calibri"/>
          <w:color w:val="010302"/>
          <w:lang w:val="fi-FI"/>
        </w:rPr>
      </w:pPr>
      <w:bookmarkStart w:id="13" w:name="_Toc147143288"/>
      <w:r w:rsidRPr="00601D9E">
        <w:rPr>
          <w:rFonts w:ascii="Calibri" w:hAnsi="Calibri" w:cs="Calibri"/>
          <w:lang w:val="fi-FI"/>
        </w:rPr>
        <w:t>4.3</w:t>
      </w:r>
      <w:r w:rsidRPr="00601D9E">
        <w:rPr>
          <w:rFonts w:ascii="Calibri" w:hAnsi="Calibri" w:cs="Calibri"/>
          <w:spacing w:val="18"/>
          <w:lang w:val="fi-FI"/>
        </w:rPr>
        <w:t xml:space="preserve"> Urakan</w:t>
      </w:r>
      <w:r w:rsidR="00C32703" w:rsidRPr="00601D9E">
        <w:rPr>
          <w:rFonts w:ascii="Calibri" w:hAnsi="Calibri" w:cs="Calibri"/>
          <w:lang w:val="fi-FI"/>
        </w:rPr>
        <w:t xml:space="preserve"> luonteesta aiheutuvat vaara- ja haittatekijät</w:t>
      </w:r>
      <w:bookmarkEnd w:id="13"/>
      <w:r w:rsidR="00C32703" w:rsidRPr="00601D9E">
        <w:rPr>
          <w:rFonts w:ascii="Calibri" w:hAnsi="Calibri" w:cs="Calibri"/>
          <w:lang w:val="fi-FI"/>
        </w:rPr>
        <w:t xml:space="preserve"> </w:t>
      </w:r>
    </w:p>
    <w:p w14:paraId="265FEACC" w14:textId="77777777" w:rsidR="001F41DA" w:rsidRPr="00601D9E" w:rsidRDefault="001F41DA" w:rsidP="001F41DA">
      <w:pPr>
        <w:rPr>
          <w:rFonts w:ascii="Calibri" w:hAnsi="Calibri" w:cs="Calibri"/>
          <w:lang w:val="fi-FI"/>
        </w:rPr>
      </w:pPr>
    </w:p>
    <w:p w14:paraId="10E28620" w14:textId="47B5D958" w:rsidR="00590EC9" w:rsidRPr="00601D9E" w:rsidRDefault="00C32703" w:rsidP="001F41D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Päähuomioita niistä vaaroista, jotka koskevat sopimuksen mukaisia töitä. </w:t>
      </w:r>
    </w:p>
    <w:p w14:paraId="720C7EE8" w14:textId="77777777" w:rsidR="001F41DA" w:rsidRPr="00601D9E" w:rsidRDefault="001F41DA" w:rsidP="001F41DA">
      <w:pPr>
        <w:rPr>
          <w:rFonts w:ascii="Calibri" w:hAnsi="Calibri" w:cs="Calibri"/>
          <w:color w:val="010302"/>
          <w:lang w:val="fi-FI"/>
        </w:rPr>
      </w:pPr>
    </w:p>
    <w:p w14:paraId="10E28621" w14:textId="77777777" w:rsidR="00590EC9" w:rsidRPr="00601D9E" w:rsidRDefault="00C32703" w:rsidP="001F41D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Vaaratekijöitä, jotka voivat liittyviä hoitotyön luonteeseen:  </w:t>
      </w:r>
    </w:p>
    <w:p w14:paraId="10E28622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Suunnitelmien ja työjärjestyksen suunnittelun puutteellisuus.  </w:t>
      </w:r>
    </w:p>
    <w:p w14:paraId="10E28623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Muut urakka-alueella toteutettavat urakat ja puutteellinen yhteensovitus.  </w:t>
      </w:r>
    </w:p>
    <w:p w14:paraId="10E28624" w14:textId="77777777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Muihin hoitourakoihin liittyvä puutteellinen yhteensovitus.  </w:t>
      </w:r>
    </w:p>
    <w:p w14:paraId="10E28626" w14:textId="71EE8D0D" w:rsidR="00590EC9" w:rsidRPr="00601D9E" w:rsidRDefault="00C32703" w:rsidP="001F41D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Alueeseen tottumattomat aliurakoitsijat (jotka eivät ole tottuneet tekemään töitä jatkuvasti liikenteellä olevilla alueilla).  </w:t>
      </w:r>
    </w:p>
    <w:p w14:paraId="63896E86" w14:textId="77777777" w:rsidR="001F41DA" w:rsidRPr="00601D9E" w:rsidRDefault="001F41DA" w:rsidP="001F41DA">
      <w:pPr>
        <w:rPr>
          <w:rFonts w:ascii="Calibri" w:hAnsi="Calibri" w:cs="Calibri"/>
          <w:lang w:val="fi-FI"/>
        </w:rPr>
      </w:pPr>
    </w:p>
    <w:p w14:paraId="10E28627" w14:textId="153669E7" w:rsidR="00590EC9" w:rsidRPr="00601D9E" w:rsidRDefault="00C32703" w:rsidP="001F41DA">
      <w:pPr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lastRenderedPageBreak/>
        <w:t xml:space="preserve">Turvallisuusvaatimukset:  </w:t>
      </w:r>
    </w:p>
    <w:p w14:paraId="10E28628" w14:textId="77777777" w:rsidR="00590EC9" w:rsidRPr="00601D9E" w:rsidRDefault="00C32703" w:rsidP="001F41DA">
      <w:pPr>
        <w:pStyle w:val="Luettelokappale"/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Urakoiden yhteensovitus ja toiminta urakkarajapinnoilla on sovittava yhteistyössä tilaajan kanssa. </w:t>
      </w:r>
    </w:p>
    <w:p w14:paraId="10E28629" w14:textId="77777777" w:rsidR="00590EC9" w:rsidRPr="00601D9E" w:rsidRDefault="00C32703" w:rsidP="001F41DA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Pätevyydet, perehdytys ja turvallisuuskoulutus.  </w:t>
      </w:r>
    </w:p>
    <w:p w14:paraId="6B7765B5" w14:textId="77777777" w:rsidR="001F41DA" w:rsidRPr="00601D9E" w:rsidRDefault="001F41DA" w:rsidP="001F41DA">
      <w:pPr>
        <w:rPr>
          <w:rFonts w:ascii="Calibri" w:hAnsi="Calibri" w:cs="Calibri"/>
        </w:rPr>
      </w:pPr>
    </w:p>
    <w:p w14:paraId="10E2862A" w14:textId="4F6F86E6" w:rsidR="00590EC9" w:rsidRPr="00601D9E" w:rsidRDefault="00C32703" w:rsidP="00AC212A">
      <w:pPr>
        <w:pStyle w:val="Otsikko1"/>
        <w:numPr>
          <w:ilvl w:val="0"/>
          <w:numId w:val="8"/>
        </w:numPr>
        <w:rPr>
          <w:rFonts w:ascii="Calibri" w:hAnsi="Calibri" w:cs="Calibri"/>
          <w:color w:val="010302"/>
        </w:rPr>
      </w:pPr>
      <w:bookmarkStart w:id="14" w:name="_Toc147143289"/>
      <w:r w:rsidRPr="00601D9E">
        <w:rPr>
          <w:rFonts w:ascii="Calibri" w:hAnsi="Calibri" w:cs="Calibri"/>
        </w:rPr>
        <w:t>Liikenne</w:t>
      </w:r>
      <w:bookmarkEnd w:id="14"/>
      <w:r w:rsidRPr="00601D9E">
        <w:rPr>
          <w:rFonts w:ascii="Calibri" w:hAnsi="Calibri" w:cs="Calibri"/>
        </w:rPr>
        <w:t xml:space="preserve"> </w:t>
      </w:r>
    </w:p>
    <w:p w14:paraId="10E2862B" w14:textId="77777777" w:rsidR="00590EC9" w:rsidRPr="00601D9E" w:rsidRDefault="00590EC9">
      <w:pPr>
        <w:spacing w:after="2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2C" w14:textId="77777777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Päähuomioita niistä vaaroista, jotka koskevat sopimuksen mukaisia töitä. Ylläpitotyöhön kuuluu oleellisena osana liikenneympäristössä toimiminen.  </w:t>
      </w:r>
    </w:p>
    <w:p w14:paraId="10E2862D" w14:textId="77777777" w:rsidR="00590EC9" w:rsidRPr="00601D9E" w:rsidRDefault="00590EC9" w:rsidP="00AC212A">
      <w:pPr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2E" w14:textId="77777777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aiheuttavia liikenteeseen liittyviä tehtäviä ja tekijöitä voivat olla:  </w:t>
      </w:r>
    </w:p>
    <w:p w14:paraId="10E28630" w14:textId="6D2CE0A9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Työntekijöiden jalkaisin liikkuminen katualueilla ja työkoneiden liikkuminen koulujen, päiväkotien ym. vilkkaiden kohteiden läheisyydessä.  </w:t>
      </w:r>
    </w:p>
    <w:p w14:paraId="10E28637" w14:textId="1628EFB7" w:rsidR="00590EC9" w:rsidRPr="00601D9E" w:rsidRDefault="00C32703" w:rsidP="00AC212A">
      <w:pPr>
        <w:pStyle w:val="Luettelokappale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  <w:r w:rsidRPr="00601D9E">
        <w:rPr>
          <w:rFonts w:ascii="Calibri" w:hAnsi="Calibri" w:cs="Calibri"/>
          <w:lang w:val="fi-FI"/>
        </w:rPr>
        <w:t xml:space="preserve">Huonot näkyvyysolosuhteet (mm. alikulut, mutkat, mäet ja notkot), työntekijöiden näkyvyys ja havaittavuus.  </w:t>
      </w:r>
    </w:p>
    <w:p w14:paraId="10E28639" w14:textId="1CD2AF68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Liikkuminen ja työskentely työkoneiden lähellä, auraus- ja liukkaudentorjuntakoneiden työskentely (mm. koneiden peruuttaminen lumen siirrossa ja kuormauksessa).  </w:t>
      </w:r>
    </w:p>
    <w:p w14:paraId="10E2863B" w14:textId="1802E0EA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Työskentely rautatien läheisyydessä (mm. rautatien vieressä kulkevan aidan takana tai </w:t>
      </w:r>
      <w:r w:rsidR="00B603F6" w:rsidRPr="00601D9E">
        <w:rPr>
          <w:rFonts w:ascii="Calibri" w:hAnsi="Calibri" w:cs="Calibri"/>
          <w:lang w:val="fi-FI"/>
        </w:rPr>
        <w:t>rautatien ylittävällä</w:t>
      </w:r>
      <w:r w:rsidRPr="00601D9E">
        <w:rPr>
          <w:rFonts w:ascii="Calibri" w:hAnsi="Calibri" w:cs="Calibri"/>
          <w:lang w:val="fi-FI"/>
        </w:rPr>
        <w:t xml:space="preserve"> sillalla), jolloin työkoneen osa voi kääntyä RSU:aan (ratatyön suojaulottuma), </w:t>
      </w:r>
      <w:r w:rsidR="0070017C" w:rsidRPr="00601D9E">
        <w:rPr>
          <w:rFonts w:ascii="Calibri" w:hAnsi="Calibri" w:cs="Calibri"/>
          <w:lang w:val="fi-FI"/>
        </w:rPr>
        <w:t>kappaleen sinkoaminen</w:t>
      </w:r>
      <w:r w:rsidRPr="00601D9E">
        <w:rPr>
          <w:rFonts w:ascii="Calibri" w:hAnsi="Calibri" w:cs="Calibri"/>
          <w:lang w:val="fi-FI"/>
        </w:rPr>
        <w:t xml:space="preserve"> radan turva- ja opastelaitteisiin tai radalle.  </w:t>
      </w:r>
    </w:p>
    <w:p w14:paraId="10E2863C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Liikennetilanteiden muuttuminen, yllättävät ruuhkat.  </w:t>
      </w:r>
    </w:p>
    <w:p w14:paraId="10E2863D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Keliolosuhteiden nopea ja yllättävä muuttuminen.  </w:t>
      </w:r>
    </w:p>
    <w:p w14:paraId="6971C96D" w14:textId="77777777" w:rsidR="00AC212A" w:rsidRPr="00601D9E" w:rsidRDefault="00AC212A" w:rsidP="00AC212A">
      <w:pPr>
        <w:rPr>
          <w:rFonts w:ascii="Calibri" w:hAnsi="Calibri" w:cs="Calibri"/>
          <w:lang w:val="fi-FI"/>
        </w:rPr>
      </w:pPr>
    </w:p>
    <w:p w14:paraId="10E2863E" w14:textId="59BE0279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aiheuttavien töiden osalta asetetaan seuraavat vaatimukset:  </w:t>
      </w:r>
    </w:p>
    <w:p w14:paraId="10E2863F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Rata-alueella työskentely ja kulku on kielletty.  </w:t>
      </w:r>
    </w:p>
    <w:p w14:paraId="10E28641" w14:textId="7CFF9C44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Rautatien läheisyydessä tulee huomioida suojaetäisyydet sähkölinjoihin (mm. lumenkuormaustilanteissa).  </w:t>
      </w:r>
    </w:p>
    <w:p w14:paraId="10E28642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Liikennejärjestelysuunnitelmat tehdään vaatimusten mukaisesti.  </w:t>
      </w:r>
    </w:p>
    <w:p w14:paraId="10E28644" w14:textId="2D53E529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Toteutetaan työnaikaiset liikennejärjestelyt suunnitelmien mukaisesti ja tarvittaessa suljetaan pyörätie liikenteeltä, jotta voidaan taata työ- ja liikenneturvallisuus (työntekijät ja ohikulkeva liikenne).  </w:t>
      </w:r>
    </w:p>
    <w:p w14:paraId="10E28646" w14:textId="7287C382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Huomioidaan liikenneympäristön vaatimukset näkyvyydelle (mm. alikulut, mutkat, mäet ja notkot), myös väliaikaisten lumikasojen sijoittamisessa.  </w:t>
      </w:r>
    </w:p>
    <w:p w14:paraId="10E28647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Huomioidaan urakka-alueella oleviin vesistöihin liittyvät turvallisuustekijät.   </w:t>
      </w:r>
    </w:p>
    <w:p w14:paraId="10E28649" w14:textId="0CA901C0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>Työntekijöiden havaittavuuden ja kaluston näkyvyyden pitää aina olla vaatimusten mukainen urakka</w:t>
      </w:r>
      <w:r w:rsidR="00AC212A" w:rsidRPr="00601D9E">
        <w:rPr>
          <w:rFonts w:ascii="Calibri" w:hAnsi="Calibri" w:cs="Calibri"/>
          <w:lang w:val="fi-FI"/>
        </w:rPr>
        <w:t>-</w:t>
      </w:r>
      <w:r w:rsidRPr="00601D9E">
        <w:rPr>
          <w:rFonts w:ascii="Calibri" w:hAnsi="Calibri" w:cs="Calibri"/>
          <w:lang w:val="fi-FI"/>
        </w:rPr>
        <w:t xml:space="preserve">alueella liikuttaessa.  </w:t>
      </w:r>
    </w:p>
    <w:p w14:paraId="10E2864B" w14:textId="2AF6E973" w:rsidR="00590EC9" w:rsidRPr="00601D9E" w:rsidRDefault="00C32703" w:rsidP="00B603F6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>Liikkuvassa työssä ajonopeus on pidettävä riittävän alhaisena ja työssä on huomioitava pyörätien</w:t>
      </w:r>
      <w:r w:rsidR="00B603F6" w:rsidRPr="00601D9E">
        <w:rPr>
          <w:rFonts w:ascii="Calibri" w:hAnsi="Calibri" w:cs="Calibri"/>
          <w:lang w:val="fi-FI"/>
        </w:rPr>
        <w:t xml:space="preserve"> </w:t>
      </w:r>
      <w:r w:rsidRPr="00601D9E">
        <w:rPr>
          <w:rFonts w:ascii="Calibri" w:hAnsi="Calibri" w:cs="Calibri"/>
          <w:spacing w:val="-1"/>
          <w:lang w:val="fi-FI"/>
        </w:rPr>
        <w:t>muu liikenne. Työkoneen on tarvittaessa annettava tietä muulle liikenteelle. Erityisesti on hu</w:t>
      </w:r>
      <w:r w:rsidR="00AC212A" w:rsidRPr="00601D9E">
        <w:rPr>
          <w:rFonts w:ascii="Calibri" w:hAnsi="Calibri" w:cs="Calibri"/>
          <w:spacing w:val="-1"/>
          <w:lang w:val="fi-FI"/>
        </w:rPr>
        <w:t>om</w:t>
      </w:r>
      <w:r w:rsidR="00B603F6" w:rsidRPr="00601D9E">
        <w:rPr>
          <w:rFonts w:ascii="Calibri" w:hAnsi="Calibri" w:cs="Calibri"/>
          <w:spacing w:val="-1"/>
          <w:lang w:val="fi-FI"/>
        </w:rPr>
        <w:t>i</w:t>
      </w:r>
      <w:r w:rsidRPr="00601D9E">
        <w:rPr>
          <w:rFonts w:ascii="Calibri" w:hAnsi="Calibri" w:cs="Calibri"/>
          <w:spacing w:val="-1"/>
          <w:lang w:val="fi-FI"/>
        </w:rPr>
        <w:t>oitava</w:t>
      </w:r>
      <w:r w:rsidRPr="00601D9E">
        <w:rPr>
          <w:rFonts w:ascii="Calibri" w:hAnsi="Calibri" w:cs="Calibri"/>
          <w:lang w:val="fi-FI"/>
        </w:rPr>
        <w:t xml:space="preserve"> lapset ja nuoret liikenteessä.  </w:t>
      </w:r>
    </w:p>
    <w:p w14:paraId="10E2864C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Työntekijöiden tulee käyttää asianmukaista varoitus- ja suojavaatetusta.  </w:t>
      </w:r>
    </w:p>
    <w:p w14:paraId="10E2864D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Huomioidaan tunneli- ja liikenneturvallisuusvaatimukset alikulkutunnelien talvihoidossa.  </w:t>
      </w:r>
    </w:p>
    <w:p w14:paraId="10E2864E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Yksintyöskentelyn vaarat on tunnistettava ja yksin työskentelyä tulee välttää.  </w:t>
      </w:r>
    </w:p>
    <w:p w14:paraId="287394FB" w14:textId="77777777" w:rsidR="00AC212A" w:rsidRPr="00601D9E" w:rsidRDefault="00AC212A" w:rsidP="00AC212A">
      <w:pPr>
        <w:rPr>
          <w:rFonts w:ascii="Calibri" w:hAnsi="Calibri" w:cs="Calibri"/>
          <w:lang w:val="fi-FI"/>
        </w:rPr>
      </w:pPr>
    </w:p>
    <w:p w14:paraId="10E2864F" w14:textId="48379AE6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Käyttäjilleen välitöntä vaaraa aiheuttavat puutteelliset rakenteet, varusteet ja kalusteet tulee </w:t>
      </w:r>
      <w:r w:rsidR="00AC212A" w:rsidRPr="00601D9E">
        <w:rPr>
          <w:rFonts w:ascii="Calibri" w:hAnsi="Calibri" w:cs="Calibri"/>
          <w:lang w:val="fi-FI"/>
        </w:rPr>
        <w:t>korjata välittömästi</w:t>
      </w:r>
      <w:r w:rsidRPr="00601D9E">
        <w:rPr>
          <w:rFonts w:ascii="Calibri" w:hAnsi="Calibri" w:cs="Calibri"/>
          <w:spacing w:val="-1"/>
          <w:lang w:val="fi-FI"/>
        </w:rPr>
        <w:t>. Mikäli puutteen korjaaminen ei onnistu välittömästi, tulee puutteet tai vaurion ympäristö suojata</w:t>
      </w:r>
      <w:r w:rsidRPr="00601D9E">
        <w:rPr>
          <w:rFonts w:ascii="Calibri" w:hAnsi="Calibri" w:cs="Calibri"/>
          <w:lang w:val="fi-FI"/>
        </w:rPr>
        <w:t xml:space="preserve"> tai käyttö estää niin, että vaaraa ei aiheudu</w:t>
      </w:r>
      <w:r w:rsidRPr="00601D9E">
        <w:rPr>
          <w:rFonts w:ascii="Calibri" w:hAnsi="Calibri" w:cs="Calibri"/>
          <w:spacing w:val="2"/>
          <w:lang w:val="fi-FI"/>
        </w:rPr>
        <w:t>.</w:t>
      </w:r>
      <w:r w:rsidR="00B603F6" w:rsidRPr="00601D9E">
        <w:rPr>
          <w:rFonts w:ascii="Calibri" w:hAnsi="Calibri" w:cs="Calibri"/>
          <w:spacing w:val="2"/>
          <w:lang w:val="fi-FI"/>
        </w:rPr>
        <w:t xml:space="preserve"> </w:t>
      </w:r>
      <w:r w:rsidRPr="00601D9E">
        <w:rPr>
          <w:rFonts w:ascii="Calibri" w:hAnsi="Calibri" w:cs="Calibri"/>
          <w:lang w:val="fi-FI"/>
        </w:rPr>
        <w:t>Vaaraa käyttäjilleen aiheuttavia puutteita ovat kaatumis-</w:t>
      </w:r>
      <w:r w:rsidR="00AC212A" w:rsidRPr="00601D9E">
        <w:rPr>
          <w:rFonts w:ascii="Calibri" w:hAnsi="Calibri" w:cs="Calibri"/>
          <w:lang w:val="fi-FI"/>
        </w:rPr>
        <w:t>, putoamis</w:t>
      </w:r>
      <w:r w:rsidRPr="00601D9E">
        <w:rPr>
          <w:rFonts w:ascii="Calibri" w:hAnsi="Calibri" w:cs="Calibri"/>
          <w:lang w:val="fi-FI"/>
        </w:rPr>
        <w:t xml:space="preserve">-, törmäämis-, liukastumis-, myrkytys-, allergia- tai takertumisvaara. Kulkuväylän pinta ei </w:t>
      </w:r>
      <w:r w:rsidR="00AC212A" w:rsidRPr="00601D9E">
        <w:rPr>
          <w:rFonts w:ascii="Calibri" w:hAnsi="Calibri" w:cs="Calibri"/>
          <w:lang w:val="fi-FI"/>
        </w:rPr>
        <w:t>saa aiheuttaa</w:t>
      </w:r>
      <w:r w:rsidRPr="00601D9E">
        <w:rPr>
          <w:rFonts w:ascii="Calibri" w:hAnsi="Calibri" w:cs="Calibri"/>
          <w:lang w:val="fi-FI"/>
        </w:rPr>
        <w:t xml:space="preserve"> liukastumis- tai suistumisvaaraa.  </w:t>
      </w:r>
    </w:p>
    <w:p w14:paraId="7A52C667" w14:textId="77777777" w:rsidR="00AC212A" w:rsidRPr="00601D9E" w:rsidRDefault="00AC212A" w:rsidP="00AC212A">
      <w:pPr>
        <w:rPr>
          <w:rFonts w:ascii="Calibri" w:hAnsi="Calibri" w:cs="Calibri"/>
          <w:color w:val="010302"/>
          <w:lang w:val="fi-FI"/>
        </w:rPr>
      </w:pPr>
    </w:p>
    <w:p w14:paraId="10E28650" w14:textId="77777777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Turvallisuutta vaarantaviin asioihin liittyen ja onnettomuustapauksissa käytetään tilaajan toimittamia</w:t>
      </w:r>
      <w:r w:rsidRPr="00601D9E">
        <w:rPr>
          <w:rFonts w:ascii="Calibri" w:hAnsi="Calibri" w:cs="Calibri"/>
          <w:lang w:val="fi-FI"/>
        </w:rPr>
        <w:t xml:space="preserve"> kriisitiedottamisen ohjeita.  </w:t>
      </w:r>
    </w:p>
    <w:p w14:paraId="2ED0A8FB" w14:textId="77777777" w:rsidR="00B603F6" w:rsidRPr="00601D9E" w:rsidRDefault="00B603F6" w:rsidP="00D01357">
      <w:pPr>
        <w:spacing w:after="264"/>
        <w:ind w:left="0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52" w14:textId="797FF372" w:rsidR="00590EC9" w:rsidRPr="00601D9E" w:rsidRDefault="00C32703" w:rsidP="00AC212A">
      <w:pPr>
        <w:pStyle w:val="Otsikko1"/>
        <w:numPr>
          <w:ilvl w:val="0"/>
          <w:numId w:val="8"/>
        </w:numPr>
        <w:rPr>
          <w:rFonts w:ascii="Calibri" w:hAnsi="Calibri" w:cs="Calibri"/>
          <w:color w:val="010302"/>
          <w:lang w:val="fi-FI"/>
        </w:rPr>
      </w:pPr>
      <w:bookmarkStart w:id="15" w:name="_Toc147143290"/>
      <w:r w:rsidRPr="00601D9E">
        <w:rPr>
          <w:rFonts w:ascii="Calibri" w:hAnsi="Calibri" w:cs="Calibri"/>
          <w:lang w:val="fi-FI"/>
        </w:rPr>
        <w:t>Vaaralliset työt</w:t>
      </w:r>
      <w:bookmarkEnd w:id="15"/>
      <w:r w:rsidRPr="00601D9E">
        <w:rPr>
          <w:rFonts w:ascii="Calibri" w:hAnsi="Calibri" w:cs="Calibri"/>
          <w:lang w:val="fi-FI"/>
        </w:rPr>
        <w:t xml:space="preserve"> </w:t>
      </w:r>
    </w:p>
    <w:p w14:paraId="10E28653" w14:textId="77777777" w:rsidR="00590EC9" w:rsidRPr="00601D9E" w:rsidRDefault="00590EC9">
      <w:pPr>
        <w:spacing w:after="5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54" w14:textId="77777777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Päähuomioita niistä vaaroista, jotka koskevat sopimuksen mukaisia töitä. </w:t>
      </w:r>
    </w:p>
    <w:p w14:paraId="25E82A3A" w14:textId="77777777" w:rsidR="00AC212A" w:rsidRPr="00601D9E" w:rsidRDefault="00AC212A" w:rsidP="00AC212A">
      <w:pPr>
        <w:rPr>
          <w:rFonts w:ascii="Calibri" w:hAnsi="Calibri" w:cs="Calibri"/>
          <w:color w:val="010302"/>
          <w:lang w:val="fi-FI"/>
        </w:rPr>
      </w:pPr>
    </w:p>
    <w:p w14:paraId="10E28655" w14:textId="77777777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aiheuttavia työtehtäviä voivat olla:  </w:t>
      </w:r>
    </w:p>
    <w:p w14:paraId="10E28656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Erilaisten rakenneosien nostaminen tai siirtäminen  </w:t>
      </w:r>
    </w:p>
    <w:p w14:paraId="10E28657" w14:textId="5EEB3BCB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Taakkojen heikko sidonta (mm. varusteiden tai rakenteiden nostot).</w:t>
      </w:r>
      <w:r w:rsidRPr="00601D9E">
        <w:rPr>
          <w:rFonts w:ascii="Calibri" w:hAnsi="Calibri" w:cs="Calibri"/>
          <w:lang w:val="fi-FI"/>
        </w:rPr>
        <w:t xml:space="preserve"> </w:t>
      </w:r>
    </w:p>
    <w:p w14:paraId="10E2865D" w14:textId="7E578CC5" w:rsidR="00590EC9" w:rsidRPr="00601D9E" w:rsidRDefault="00C32703" w:rsidP="00AC212A">
      <w:pPr>
        <w:pStyle w:val="Luettelokappale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  <w:r w:rsidRPr="00601D9E">
        <w:rPr>
          <w:rFonts w:ascii="Calibri" w:hAnsi="Calibri" w:cs="Calibri"/>
        </w:rPr>
        <w:t xml:space="preserve">Korkealla työskentely ja putoamisvaara  </w:t>
      </w:r>
    </w:p>
    <w:p w14:paraId="10E2865E" w14:textId="187D8CD5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Silloilla ja jyrkillä penkereillä työskentely  </w:t>
      </w:r>
    </w:p>
    <w:p w14:paraId="10E28660" w14:textId="6F3D134D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Lumenvastaanottopaikat (lunta kasataan ja jäädytetään, uudet lumikuormat ajetaan vanhojen</w:t>
      </w:r>
      <w:r w:rsidRPr="00601D9E">
        <w:rPr>
          <w:rFonts w:ascii="Calibri" w:hAnsi="Calibri" w:cs="Calibri"/>
          <w:lang w:val="fi-FI"/>
        </w:rPr>
        <w:t xml:space="preserve"> päälle)  </w:t>
      </w:r>
    </w:p>
    <w:p w14:paraId="10E28661" w14:textId="3481FCA0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Putoavat esineet korkealla työskenneltäessä  </w:t>
      </w:r>
    </w:p>
    <w:p w14:paraId="10E28662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Kaivantojen lähellä työskentely  </w:t>
      </w:r>
    </w:p>
    <w:p w14:paraId="10E28663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Alikulkutunneleissa tehtävät hoitotyöt  </w:t>
      </w:r>
    </w:p>
    <w:p w14:paraId="10E28664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Työkoneilla työskentely ja työkalujen käyttö  </w:t>
      </w:r>
    </w:p>
    <w:p w14:paraId="6EAA87D9" w14:textId="3D864897" w:rsidR="00AC212A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Työkoneilla liikkuminen muun liikenteen joukossa (työkoneet suurikokoisia, työkoneilla ei ai</w:t>
      </w:r>
      <w:r w:rsidRPr="00601D9E">
        <w:rPr>
          <w:rFonts w:ascii="Calibri" w:hAnsi="Calibri" w:cs="Calibri"/>
          <w:lang w:val="fi-FI"/>
        </w:rPr>
        <w:t xml:space="preserve">na voi kulkea liikennesääntöjen mukaan)  </w:t>
      </w:r>
    </w:p>
    <w:p w14:paraId="10E28666" w14:textId="1E17656C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Erilaisten työkalujen ja -välineiden käyttö  </w:t>
      </w:r>
    </w:p>
    <w:p w14:paraId="419F8CFC" w14:textId="77777777" w:rsidR="00AC212A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Työt palovaarallisissa kohteissa  </w:t>
      </w:r>
    </w:p>
    <w:p w14:paraId="10E28668" w14:textId="6E8501AC" w:rsidR="00590EC9" w:rsidRPr="00601D9E" w:rsidRDefault="00C32703" w:rsidP="00AC212A">
      <w:pPr>
        <w:pStyle w:val="Luettelokappale"/>
        <w:numPr>
          <w:ilvl w:val="1"/>
          <w:numId w:val="5"/>
        </w:numPr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>Tulityöt</w:t>
      </w:r>
    </w:p>
    <w:p w14:paraId="10E28669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Sähkötapaturmavaaralliset työt  </w:t>
      </w:r>
    </w:p>
    <w:p w14:paraId="10E2866A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Hukkumisvaaralliset työt  </w:t>
      </w:r>
    </w:p>
    <w:p w14:paraId="2C65FD6E" w14:textId="77777777" w:rsidR="00AC212A" w:rsidRPr="00601D9E" w:rsidRDefault="00AC212A" w:rsidP="00AC212A">
      <w:pPr>
        <w:rPr>
          <w:rFonts w:ascii="Calibri" w:hAnsi="Calibri" w:cs="Calibri"/>
          <w:lang w:val="fi-FI"/>
        </w:rPr>
      </w:pPr>
    </w:p>
    <w:p w14:paraId="10E2866B" w14:textId="0A34F349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aiheuttavien töiden osalta asetetaan seuraavat vaatimukset:  </w:t>
      </w:r>
    </w:p>
    <w:p w14:paraId="10E2866D" w14:textId="6C315DB5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Henkilöitä, rakenneosia tai materiaalia saa nostaa vain nostotyöhön tarkoitetulla laitteella. Nostotyötä saa tehdä vain siihen pätevöitynyt henkilö. Nostokaluston käyttökunto tulee aina varmistaa </w:t>
      </w:r>
      <w:r w:rsidR="00B603F6" w:rsidRPr="00601D9E">
        <w:rPr>
          <w:rFonts w:ascii="Calibri" w:hAnsi="Calibri" w:cs="Calibri"/>
          <w:lang w:val="fi-FI"/>
        </w:rPr>
        <w:t>ennen työtä</w:t>
      </w:r>
      <w:r w:rsidRPr="00601D9E">
        <w:rPr>
          <w:rFonts w:ascii="Calibri" w:hAnsi="Calibri" w:cs="Calibri"/>
          <w:lang w:val="fi-FI"/>
        </w:rPr>
        <w:t xml:space="preserve">.   </w:t>
      </w:r>
    </w:p>
    <w:p w14:paraId="10E2866F" w14:textId="1571E573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Korkealla työskenneltävissä työtehtävissä (mm. lumen pudotus linja-autopysäkkikatoksista), joissa putoamista ei voida estää rakenteellisilla toimilla, on käytettävä valjaita.  </w:t>
      </w:r>
    </w:p>
    <w:p w14:paraId="10E28671" w14:textId="5F122052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Nostotyössä työalue on rajattava (turva-alue) putoavien esineiden aiheuttaman vaaran tai ajoneuvon törmäämisvaaran vuoksi.  </w:t>
      </w:r>
    </w:p>
    <w:p w14:paraId="10E28673" w14:textId="7248668D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lastRenderedPageBreak/>
        <w:t xml:space="preserve">Nostotöissä on käytettävä kohteen vaatimusten edellyttämää suoja-aitaa henkilönostojen yhteydessä.  </w:t>
      </w:r>
    </w:p>
    <w:p w14:paraId="10E28675" w14:textId="304644BE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Kaivantojen lähellä työskenneltäessä tulee noudattaa turvaetäisyyttä kaivantoon. Tarvittaessa tulee käyttää suoja-aitoja kaivannon ympärillä sekä huomioida tuettavien kaivantojen vaatimukset sortumariskin pienentämiseksi.  </w:t>
      </w:r>
    </w:p>
    <w:p w14:paraId="10E28676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Kaivojen kansien tulee aina olla kiinni putoamisen estämiseksi.  </w:t>
      </w:r>
    </w:p>
    <w:p w14:paraId="10E28678" w14:textId="12C7EE10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>Kaivantojen ja kaivojen osalta tulee ottaa huomioon myös muut alueella liikkuvat (kävelijät, pyöräil</w:t>
      </w:r>
      <w:r w:rsidR="00B603F6" w:rsidRPr="00601D9E">
        <w:rPr>
          <w:rFonts w:ascii="Calibri" w:hAnsi="Calibri" w:cs="Calibri"/>
          <w:lang w:val="fi-FI"/>
        </w:rPr>
        <w:t>i</w:t>
      </w:r>
      <w:r w:rsidRPr="00601D9E">
        <w:rPr>
          <w:rFonts w:ascii="Calibri" w:hAnsi="Calibri" w:cs="Calibri"/>
          <w:lang w:val="fi-FI"/>
        </w:rPr>
        <w:t xml:space="preserve">jät, jne.) ja tarvittaessa aidata alue, jos se on mahdollista.  </w:t>
      </w:r>
    </w:p>
    <w:p w14:paraId="10E28679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Työkalujen ja -välineiden käyttöä varten tulee olla selkeät käyttöohjeet.  </w:t>
      </w:r>
    </w:p>
    <w:p w14:paraId="10E2867A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Työkaluja ja -välineitä käytettäessä tulee huomioida työntekijän henkilösuojaimet.  </w:t>
      </w:r>
    </w:p>
    <w:p w14:paraId="10E2867C" w14:textId="4FA78447" w:rsidR="00590EC9" w:rsidRPr="00601D9E" w:rsidRDefault="00C32703" w:rsidP="00EC608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Työskenneltäessä lähellä rautatietä ja sen sähkölinjoja, on noudatettava Väyläviraston antamia ohjeita (mm. TURO).  </w:t>
      </w:r>
    </w:p>
    <w:p w14:paraId="10E2867E" w14:textId="4B186DAC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Yksin työskentelemistä tulee välttää. Erityisesti nostoja tehtäessä ja sortumavaarallisissa töissä työskenneltäessä tulee työskennellä työpareissa.   </w:t>
      </w:r>
    </w:p>
    <w:p w14:paraId="10E2867F" w14:textId="77777777" w:rsidR="00590EC9" w:rsidRPr="00601D9E" w:rsidRDefault="00C32703" w:rsidP="00AC212A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Kiinteiden kaiteiden ja muiden turvallisuusvälineiden tulee olla kunnossa.  </w:t>
      </w:r>
    </w:p>
    <w:p w14:paraId="32B808F4" w14:textId="77777777" w:rsidR="00AC212A" w:rsidRPr="00601D9E" w:rsidRDefault="00AC212A" w:rsidP="00AC212A">
      <w:pPr>
        <w:rPr>
          <w:rFonts w:ascii="Calibri" w:hAnsi="Calibri" w:cs="Calibri"/>
          <w:lang w:val="fi-FI"/>
        </w:rPr>
      </w:pPr>
    </w:p>
    <w:p w14:paraId="10E28681" w14:textId="78F538B3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Käyttäjilleen välitöntä vaaraa aiheuttavat rakenteet, varusteet ja kalusteet tulee korjata välittömästi. </w:t>
      </w:r>
      <w:r w:rsidR="00AC212A" w:rsidRPr="00601D9E">
        <w:rPr>
          <w:rFonts w:ascii="Calibri" w:hAnsi="Calibri" w:cs="Calibri"/>
          <w:lang w:val="fi-FI"/>
        </w:rPr>
        <w:t>Mikäli puutteen</w:t>
      </w:r>
      <w:r w:rsidRPr="00601D9E">
        <w:rPr>
          <w:rFonts w:ascii="Calibri" w:hAnsi="Calibri" w:cs="Calibri"/>
          <w:lang w:val="fi-FI"/>
        </w:rPr>
        <w:t xml:space="preserve"> korjaaminen ei onnistu välittömästi, tulee puutteet tai vaurion ympäristö suojata tai käyttö </w:t>
      </w:r>
      <w:r w:rsidR="00B603F6" w:rsidRPr="00601D9E">
        <w:rPr>
          <w:rFonts w:ascii="Calibri" w:hAnsi="Calibri" w:cs="Calibri"/>
          <w:lang w:val="fi-FI"/>
        </w:rPr>
        <w:t>estää niin</w:t>
      </w:r>
      <w:r w:rsidRPr="00601D9E">
        <w:rPr>
          <w:rFonts w:ascii="Calibri" w:hAnsi="Calibri" w:cs="Calibri"/>
          <w:spacing w:val="-1"/>
          <w:lang w:val="fi-FI"/>
        </w:rPr>
        <w:t>, että vaaraa ei aiheudu. Vaaraa käyttäjilleen aiheuttavia puutteita ovat kaatumis-, putoamis-, törmäämis-,</w:t>
      </w:r>
      <w:r w:rsidR="00AC212A" w:rsidRPr="00601D9E">
        <w:rPr>
          <w:rFonts w:ascii="Calibri" w:hAnsi="Calibri" w:cs="Calibri"/>
          <w:lang w:val="fi-FI"/>
        </w:rPr>
        <w:t xml:space="preserve"> </w:t>
      </w:r>
      <w:r w:rsidRPr="00601D9E">
        <w:rPr>
          <w:rFonts w:ascii="Calibri" w:hAnsi="Calibri" w:cs="Calibri"/>
          <w:lang w:val="fi-FI"/>
        </w:rPr>
        <w:t xml:space="preserve">liukastumis-, myrkytys-, allergia- tai takertumisvaara.   </w:t>
      </w:r>
    </w:p>
    <w:p w14:paraId="02B82420" w14:textId="77777777" w:rsidR="00AC212A" w:rsidRPr="00601D9E" w:rsidRDefault="00AC212A" w:rsidP="00AC212A">
      <w:pPr>
        <w:rPr>
          <w:rFonts w:ascii="Calibri" w:hAnsi="Calibri" w:cs="Calibri"/>
          <w:color w:val="010302"/>
          <w:lang w:val="fi-FI"/>
        </w:rPr>
      </w:pPr>
    </w:p>
    <w:p w14:paraId="10E28682" w14:textId="728D36C4" w:rsidR="00590EC9" w:rsidRPr="00601D9E" w:rsidRDefault="00C32703" w:rsidP="00AC212A">
      <w:pPr>
        <w:rPr>
          <w:rFonts w:ascii="Calibri" w:hAnsi="Calibri" w:cs="Calibri"/>
          <w:color w:val="010302"/>
          <w:lang w:val="fi-FI"/>
        </w:rPr>
        <w:sectPr w:rsidR="00590EC9" w:rsidRPr="00601D9E">
          <w:type w:val="continuous"/>
          <w:pgSz w:w="11914" w:h="16848"/>
          <w:pgMar w:top="343" w:right="500" w:bottom="275" w:left="500" w:header="708" w:footer="708" w:gutter="0"/>
          <w:cols w:space="708"/>
          <w:docGrid w:linePitch="360"/>
        </w:sectPr>
      </w:pPr>
      <w:r w:rsidRPr="00601D9E">
        <w:rPr>
          <w:rFonts w:ascii="Calibri" w:hAnsi="Calibri" w:cs="Calibri"/>
          <w:spacing w:val="-1"/>
          <w:lang w:val="fi-FI"/>
        </w:rPr>
        <w:t>Turvallisuutta vaarantaviin asioihin liittyen ja onnettomuustapauksissa käytetään tilaajien antamaa kriisitie</w:t>
      </w:r>
      <w:r w:rsidRPr="00601D9E">
        <w:rPr>
          <w:rFonts w:ascii="Calibri" w:hAnsi="Calibri" w:cs="Calibri"/>
          <w:lang w:val="fi-FI"/>
        </w:rPr>
        <w:t xml:space="preserve">dottamisen ohjetta.  </w:t>
      </w:r>
    </w:p>
    <w:p w14:paraId="10E28683" w14:textId="77777777" w:rsidR="00590EC9" w:rsidRPr="00601D9E" w:rsidRDefault="00590EC9">
      <w:pPr>
        <w:spacing w:after="103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88" w14:textId="1DF3E8D9" w:rsidR="00590EC9" w:rsidRPr="00601D9E" w:rsidRDefault="00C32703" w:rsidP="00AC212A">
      <w:pPr>
        <w:pStyle w:val="Otsikko1"/>
        <w:numPr>
          <w:ilvl w:val="0"/>
          <w:numId w:val="8"/>
        </w:numPr>
        <w:rPr>
          <w:rFonts w:ascii="Calibri" w:hAnsi="Calibri" w:cs="Calibri"/>
          <w:color w:val="010302"/>
          <w:lang w:val="fi-FI"/>
        </w:rPr>
      </w:pPr>
      <w:bookmarkStart w:id="16" w:name="_Toc147143291"/>
      <w:r w:rsidRPr="00601D9E">
        <w:rPr>
          <w:rFonts w:ascii="Calibri" w:hAnsi="Calibri" w:cs="Calibri"/>
          <w:lang w:val="fi-FI"/>
        </w:rPr>
        <w:t>Muun toiminnan aiheuttamat vaarat ja haitat urakalle</w:t>
      </w:r>
      <w:bookmarkEnd w:id="16"/>
      <w:r w:rsidRPr="00601D9E">
        <w:rPr>
          <w:rFonts w:ascii="Calibri" w:hAnsi="Calibri" w:cs="Calibri"/>
          <w:lang w:val="fi-FI"/>
        </w:rPr>
        <w:t xml:space="preserve"> </w:t>
      </w:r>
    </w:p>
    <w:p w14:paraId="77044705" w14:textId="77777777" w:rsidR="00AC212A" w:rsidRPr="00601D9E" w:rsidRDefault="00AC212A" w:rsidP="00AC212A">
      <w:pPr>
        <w:rPr>
          <w:rFonts w:ascii="Calibri" w:hAnsi="Calibri" w:cs="Calibri"/>
          <w:lang w:val="fi-FI"/>
        </w:rPr>
      </w:pPr>
    </w:p>
    <w:p w14:paraId="10E28689" w14:textId="62CD3F5A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Urakoitsijan tulee viipymättä ilmoittaa tilaajan edustajalle urakka-alueella havaitsemansa tie-, katu- ja puistovauriot sekä liikennettä vaarantavat tai haittaavat puutteet (yleinen ilmoitusvelvollisuus).  </w:t>
      </w:r>
    </w:p>
    <w:p w14:paraId="654E115E" w14:textId="77777777" w:rsidR="00AC212A" w:rsidRPr="00601D9E" w:rsidRDefault="00AC212A" w:rsidP="00AC212A">
      <w:pPr>
        <w:rPr>
          <w:rFonts w:ascii="Calibri" w:hAnsi="Calibri" w:cs="Calibri"/>
          <w:color w:val="010302"/>
          <w:lang w:val="fi-FI"/>
        </w:rPr>
      </w:pPr>
    </w:p>
    <w:p w14:paraId="10E2868A" w14:textId="6D2D9FC8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Sellaisista havaitsemistaan puutteista ja vioista, jotka voivat vaarantaa liikenteen, käytön tms. urakoitsijan on ryhdyttävä välittömiin tarvittaviin varoittamis- ja/tai korjaustoimenpiteisiin. Mikäli toimenpiteet eivät </w:t>
      </w:r>
      <w:r w:rsidR="00AC212A" w:rsidRPr="00601D9E">
        <w:rPr>
          <w:rFonts w:ascii="Calibri" w:hAnsi="Calibri" w:cs="Calibri"/>
          <w:lang w:val="fi-FI"/>
        </w:rPr>
        <w:t>kuulu tämän</w:t>
      </w:r>
      <w:r w:rsidRPr="00601D9E">
        <w:rPr>
          <w:rFonts w:ascii="Calibri" w:hAnsi="Calibri" w:cs="Calibri"/>
          <w:lang w:val="fi-FI"/>
        </w:rPr>
        <w:t xml:space="preserve"> sopimuksen tehtäviin, on palveluntuottajan ilmoitettava asiasta </w:t>
      </w:r>
      <w:r w:rsidR="00B603F6" w:rsidRPr="00601D9E">
        <w:rPr>
          <w:rFonts w:ascii="Calibri" w:hAnsi="Calibri" w:cs="Calibri"/>
          <w:lang w:val="fi-FI"/>
        </w:rPr>
        <w:t>ensi tilassa</w:t>
      </w:r>
      <w:r w:rsidRPr="00601D9E">
        <w:rPr>
          <w:rFonts w:ascii="Calibri" w:hAnsi="Calibri" w:cs="Calibri"/>
          <w:lang w:val="fi-FI"/>
        </w:rPr>
        <w:t xml:space="preserve"> tilaajan edustajalle.  </w:t>
      </w:r>
    </w:p>
    <w:p w14:paraId="5134889E" w14:textId="77777777" w:rsidR="00AC212A" w:rsidRPr="00601D9E" w:rsidRDefault="00AC212A" w:rsidP="00AC212A">
      <w:pPr>
        <w:rPr>
          <w:rFonts w:ascii="Calibri" w:hAnsi="Calibri" w:cs="Calibri"/>
          <w:color w:val="010302"/>
          <w:lang w:val="fi-FI"/>
        </w:rPr>
      </w:pPr>
    </w:p>
    <w:p w14:paraId="10E2868B" w14:textId="77777777" w:rsidR="00590EC9" w:rsidRPr="00601D9E" w:rsidRDefault="00C32703" w:rsidP="00AC212A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Työntekijöiden perehdyttämisessä on syytä huomioida psykososiaaliset uhka- ja väkivaltatilanteet, joita voi aiheutua esim. työkohteiden loppukäyttäjien taholta.   </w:t>
      </w:r>
    </w:p>
    <w:p w14:paraId="0DF56191" w14:textId="77777777" w:rsidR="00601D66" w:rsidRPr="00601D9E" w:rsidRDefault="00601D66" w:rsidP="00AC212A">
      <w:pPr>
        <w:rPr>
          <w:rFonts w:ascii="Calibri" w:hAnsi="Calibri" w:cs="Calibri"/>
          <w:lang w:val="fi-FI"/>
        </w:rPr>
      </w:pPr>
    </w:p>
    <w:p w14:paraId="1128DD97" w14:textId="23210BA8" w:rsidR="00601D66" w:rsidRPr="00601D9E" w:rsidRDefault="00601D66" w:rsidP="00AC212A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Urakoitsijan toivotaan osallistuvan tilaajan laitospalavereihin. Näitä järjestetään muutaman kerran vuodessa. </w:t>
      </w:r>
    </w:p>
    <w:p w14:paraId="10E2868C" w14:textId="77777777" w:rsidR="00590EC9" w:rsidRPr="00601D9E" w:rsidRDefault="00590EC9">
      <w:pPr>
        <w:spacing w:after="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8D" w14:textId="72FB003F" w:rsidR="00590EC9" w:rsidRPr="00601D9E" w:rsidRDefault="00C32703" w:rsidP="00BA543D">
      <w:pPr>
        <w:pStyle w:val="Otsikko1"/>
        <w:numPr>
          <w:ilvl w:val="0"/>
          <w:numId w:val="8"/>
        </w:numPr>
        <w:rPr>
          <w:rFonts w:ascii="Calibri" w:hAnsi="Calibri" w:cs="Calibri"/>
          <w:color w:val="010302"/>
          <w:lang w:val="fi-FI"/>
        </w:rPr>
      </w:pPr>
      <w:bookmarkStart w:id="17" w:name="_Toc147143292"/>
      <w:r w:rsidRPr="00601D9E">
        <w:rPr>
          <w:rFonts w:ascii="Calibri" w:hAnsi="Calibri" w:cs="Calibri"/>
          <w:lang w:val="fi-FI"/>
        </w:rPr>
        <w:lastRenderedPageBreak/>
        <w:t>Urakan toteutukseen liittyvät työturvallisuus- ja työterveystiedot</w:t>
      </w:r>
      <w:bookmarkEnd w:id="17"/>
      <w:r w:rsidRPr="00601D9E">
        <w:rPr>
          <w:rFonts w:ascii="Calibri" w:hAnsi="Calibri" w:cs="Calibri"/>
          <w:lang w:val="fi-FI"/>
        </w:rPr>
        <w:t xml:space="preserve"> </w:t>
      </w:r>
    </w:p>
    <w:p w14:paraId="10E2868E" w14:textId="77777777" w:rsidR="00590EC9" w:rsidRPr="00601D9E" w:rsidRDefault="00590EC9">
      <w:pPr>
        <w:spacing w:after="1"/>
        <w:rPr>
          <w:rFonts w:ascii="Calibri" w:hAnsi="Calibri" w:cs="Calibri"/>
          <w:color w:val="000000" w:themeColor="text1"/>
          <w:sz w:val="24"/>
          <w:szCs w:val="24"/>
          <w:lang w:val="tg-Cyrl-TJ"/>
        </w:rPr>
      </w:pPr>
    </w:p>
    <w:p w14:paraId="10E2868F" w14:textId="77777777" w:rsidR="00590EC9" w:rsidRPr="00601D9E" w:rsidRDefault="00C32703" w:rsidP="00BA543D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lang w:val="fi-FI"/>
        </w:rPr>
        <w:t xml:space="preserve">Päähuomioita niistä vaaroista, jotka koskevat sopimuksen mukaisia töitä. </w:t>
      </w:r>
    </w:p>
    <w:p w14:paraId="1A22A7DC" w14:textId="77777777" w:rsidR="00BA543D" w:rsidRPr="00601D9E" w:rsidRDefault="00BA543D" w:rsidP="00BA543D">
      <w:pPr>
        <w:rPr>
          <w:rFonts w:ascii="Calibri" w:hAnsi="Calibri" w:cs="Calibri"/>
          <w:color w:val="010302"/>
          <w:lang w:val="fi-FI"/>
        </w:rPr>
      </w:pPr>
    </w:p>
    <w:p w14:paraId="10E28690" w14:textId="77777777" w:rsidR="00590EC9" w:rsidRPr="00601D9E" w:rsidRDefault="00C32703" w:rsidP="00BA543D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Työturvallisuutta ja terveyttä koskevat seuraavat seikat: </w:t>
      </w:r>
    </w:p>
    <w:p w14:paraId="10E28691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Pöly   </w:t>
      </w:r>
    </w:p>
    <w:p w14:paraId="10E28692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Melu  </w:t>
      </w:r>
    </w:p>
    <w:p w14:paraId="10E28693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Tärinä  </w:t>
      </w:r>
    </w:p>
    <w:p w14:paraId="10E28694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Kemikaalit  </w:t>
      </w:r>
    </w:p>
    <w:p w14:paraId="10E28695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Sähköiskut  </w:t>
      </w:r>
    </w:p>
    <w:p w14:paraId="10E28696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Säteilyvaara  </w:t>
      </w:r>
    </w:p>
    <w:p w14:paraId="10E28697" w14:textId="77777777" w:rsidR="00590EC9" w:rsidRPr="00601D9E" w:rsidRDefault="00C32703" w:rsidP="00BA543D">
      <w:pPr>
        <w:pStyle w:val="Luettelokappale"/>
        <w:rPr>
          <w:rFonts w:ascii="Calibri" w:hAnsi="Calibri" w:cs="Calibri"/>
        </w:rPr>
      </w:pPr>
      <w:r w:rsidRPr="00601D9E">
        <w:rPr>
          <w:rFonts w:ascii="Calibri" w:hAnsi="Calibri" w:cs="Calibri"/>
        </w:rPr>
        <w:t xml:space="preserve">Ergonomia.  </w:t>
      </w:r>
    </w:p>
    <w:p w14:paraId="6DD2CA30" w14:textId="77777777" w:rsidR="00BA543D" w:rsidRPr="00601D9E" w:rsidRDefault="00BA543D" w:rsidP="00BA543D">
      <w:pPr>
        <w:rPr>
          <w:rFonts w:ascii="Calibri" w:hAnsi="Calibri" w:cs="Calibri"/>
          <w:lang w:val="fi-FI"/>
        </w:rPr>
      </w:pPr>
    </w:p>
    <w:p w14:paraId="10E28698" w14:textId="403C8BFA" w:rsidR="00590EC9" w:rsidRPr="00601D9E" w:rsidRDefault="00C32703" w:rsidP="00BA543D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aiheuttavia työtehtäviä voivat olla:  </w:t>
      </w:r>
    </w:p>
    <w:p w14:paraId="10E28699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Käsityövälinein ja jalkaisin tehtävät työt.  </w:t>
      </w:r>
    </w:p>
    <w:p w14:paraId="10E2869B" w14:textId="5061C962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Kemikaalien käyttö työtehtävissä, altistuminen (mm. poltto- ja voiteluaineet), silmä-, iho- ja hengityselinten vaurioituminen.  </w:t>
      </w:r>
    </w:p>
    <w:p w14:paraId="10E2869D" w14:textId="29E46EF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Työskentely yöllä ja poikkeuksellisissa sääolosuhteissa (liukkaus, lumisade, pimeys), liukastuminen, kompastuminen tai kaatuminen.  </w:t>
      </w:r>
    </w:p>
    <w:p w14:paraId="10E2869F" w14:textId="6636C3BD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Pitkät työvuorot kausittaisissa töissä, väsyneenä työskentely, vaara- ja onnettomuustilanteet, vahingot kolmansille osapuolille.  </w:t>
      </w:r>
    </w:p>
    <w:p w14:paraId="5143339A" w14:textId="77777777" w:rsidR="00B87C79" w:rsidRPr="00601D9E" w:rsidRDefault="00B87C79" w:rsidP="00D01357">
      <w:pPr>
        <w:ind w:left="0"/>
        <w:rPr>
          <w:rFonts w:ascii="Calibri" w:hAnsi="Calibri" w:cs="Calibri"/>
          <w:lang w:val="fi-FI"/>
        </w:rPr>
      </w:pPr>
    </w:p>
    <w:p w14:paraId="10E286A0" w14:textId="23E9D57B" w:rsidR="00590EC9" w:rsidRPr="00601D9E" w:rsidRDefault="00C32703" w:rsidP="00BA543D">
      <w:pPr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aiheuttavien töiden osalta asetetaan seuraavat vaatimukset:  </w:t>
      </w:r>
    </w:p>
    <w:p w14:paraId="10E286A1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Pölyn tai epäpuhtauksien leviäminen tulee estää tai mahdollisuuksien mukaan minimoida (mm.  </w:t>
      </w:r>
    </w:p>
    <w:p w14:paraId="10E286A2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</w:rPr>
      </w:pPr>
      <w:r w:rsidRPr="00601D9E">
        <w:rPr>
          <w:rFonts w:ascii="Calibri" w:hAnsi="Calibri" w:cs="Calibri"/>
        </w:rPr>
        <w:t xml:space="preserve">kevätharjaus).  </w:t>
      </w:r>
    </w:p>
    <w:p w14:paraId="10E286A3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Tehokkaalla liukkaudentorjuntamateriaalin poistolla vähennetään ilman pölypitoisuutta.  </w:t>
      </w:r>
    </w:p>
    <w:p w14:paraId="10E286A4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Jos pölyn syntymistä ei voida estää, tulee käyttää hengityssuojaimia (vähintään P2-luokkaa).  </w:t>
      </w:r>
    </w:p>
    <w:p w14:paraId="10E286A6" w14:textId="29F67854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Jos työvaiheissa altistutaan kiteiselle piioksidille eli kvartsipöly, niin kvartsipölyltä suojautuminen on suunniteltava.  </w:t>
      </w:r>
    </w:p>
    <w:p w14:paraId="10E286A7" w14:textId="77777777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Rajoitukset melua ja tärinää aiheuttavista töistä tulee huomioida.  </w:t>
      </w:r>
    </w:p>
    <w:p w14:paraId="10E286A8" w14:textId="458AC0C6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>Käytettävien, kemikaaleja sisältävien aineiden käytön osalta tulee noudattaa aineiden käytöstä annet</w:t>
      </w:r>
      <w:r w:rsidRPr="00601D9E">
        <w:rPr>
          <w:rFonts w:ascii="Calibri" w:hAnsi="Calibri" w:cs="Calibri"/>
          <w:spacing w:val="-1"/>
          <w:lang w:val="fi-FI"/>
        </w:rPr>
        <w:t>tuja ohjeita. Myöskään työmenetelmät eivät saa vaarantaa terveyttä, eivätkä saa olla ympäristölle hai</w:t>
      </w:r>
      <w:r w:rsidRPr="00601D9E">
        <w:rPr>
          <w:rFonts w:ascii="Calibri" w:hAnsi="Calibri" w:cs="Calibri"/>
          <w:lang w:val="fi-FI"/>
        </w:rPr>
        <w:t xml:space="preserve">tallisia.   </w:t>
      </w:r>
    </w:p>
    <w:p w14:paraId="10E286A9" w14:textId="72D3F54C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  <w:sectPr w:rsidR="00590EC9" w:rsidRPr="00601D9E">
          <w:type w:val="continuous"/>
          <w:pgSz w:w="11914" w:h="16848"/>
          <w:pgMar w:top="343" w:right="500" w:bottom="275" w:left="500" w:header="708" w:footer="708" w:gutter="0"/>
          <w:cols w:space="708"/>
          <w:docGrid w:linePitch="360"/>
        </w:sectPr>
      </w:pPr>
      <w:r w:rsidRPr="00601D9E">
        <w:rPr>
          <w:rFonts w:ascii="Calibri" w:hAnsi="Calibri" w:cs="Calibri"/>
          <w:lang w:val="fi-FI"/>
        </w:rPr>
        <w:t xml:space="preserve">Työkohteissa tulee tarvittaessa olla työohjeet työn toteuttamisesta ergonomisesti. </w:t>
      </w:r>
    </w:p>
    <w:p w14:paraId="10E286B0" w14:textId="09D1812D" w:rsidR="00590EC9" w:rsidRPr="00601D9E" w:rsidRDefault="00C32703" w:rsidP="00BA543D">
      <w:pPr>
        <w:pStyle w:val="Luettelokappale"/>
        <w:rPr>
          <w:rFonts w:ascii="Calibri" w:hAnsi="Calibri" w:cs="Calibri"/>
          <w:color w:val="010302"/>
          <w:lang w:val="fi-FI"/>
        </w:rPr>
      </w:pPr>
      <w:r w:rsidRPr="00601D9E">
        <w:rPr>
          <w:rFonts w:ascii="Calibri" w:hAnsi="Calibri" w:cs="Calibri"/>
          <w:lang w:val="fi-FI"/>
        </w:rPr>
        <w:t xml:space="preserve">Vaaraa aiheuttavat roskat (lasi, huumeneulat, eläinten raadot yms.) pyritään poistamaan alueilta välittömästi työohjeiden vaatimukset huomioiden.  </w:t>
      </w:r>
    </w:p>
    <w:p w14:paraId="0970C705" w14:textId="77777777" w:rsidR="00BA543D" w:rsidRPr="00601D9E" w:rsidRDefault="00BA543D" w:rsidP="00BA543D">
      <w:pPr>
        <w:rPr>
          <w:rFonts w:ascii="Calibri" w:hAnsi="Calibri" w:cs="Calibri"/>
          <w:spacing w:val="-1"/>
          <w:lang w:val="fi-FI"/>
        </w:rPr>
      </w:pPr>
    </w:p>
    <w:p w14:paraId="10E286B1" w14:textId="17BFDD22" w:rsidR="00590EC9" w:rsidRPr="00601D9E" w:rsidRDefault="00C32703" w:rsidP="00BA543D">
      <w:pPr>
        <w:rPr>
          <w:rFonts w:ascii="Calibri" w:hAnsi="Calibri" w:cs="Calibri"/>
          <w:lang w:val="fi-FI"/>
        </w:rPr>
      </w:pPr>
      <w:r w:rsidRPr="00601D9E">
        <w:rPr>
          <w:rFonts w:ascii="Calibri" w:hAnsi="Calibri" w:cs="Calibri"/>
          <w:spacing w:val="-1"/>
          <w:lang w:val="fi-FI"/>
        </w:rPr>
        <w:t>Kemikaaleja sisältävien aineiden osalta urakoitsijan tulee asettaa käyttöturvallisuustiedotteet ja kemikaaliluet</w:t>
      </w:r>
      <w:r w:rsidRPr="00601D9E">
        <w:rPr>
          <w:rFonts w:ascii="Calibri" w:hAnsi="Calibri" w:cs="Calibri"/>
          <w:lang w:val="fi-FI"/>
        </w:rPr>
        <w:t xml:space="preserve">telo työntekijöiden nähtäväksi. Käyttöturvallisuustiedotteet ja luettelo tai niiden jäljennökset on </w:t>
      </w:r>
      <w:r w:rsidR="00BA543D" w:rsidRPr="00601D9E">
        <w:rPr>
          <w:rFonts w:ascii="Calibri" w:hAnsi="Calibri" w:cs="Calibri"/>
          <w:lang w:val="fi-FI"/>
        </w:rPr>
        <w:t>toimitettava työpaikan</w:t>
      </w:r>
      <w:r w:rsidRPr="00601D9E">
        <w:rPr>
          <w:rFonts w:ascii="Calibri" w:hAnsi="Calibri" w:cs="Calibri"/>
          <w:lang w:val="fi-FI"/>
        </w:rPr>
        <w:t xml:space="preserve"> työsuojeluvaltuutetulle. (VNa 205/2009, VNa kemiallisista tekijöitä työssä 715/2001)   </w:t>
      </w:r>
    </w:p>
    <w:p w14:paraId="13AC531C" w14:textId="77777777" w:rsidR="00BA543D" w:rsidRPr="00601D9E" w:rsidRDefault="00BA543D" w:rsidP="00BA543D">
      <w:pPr>
        <w:rPr>
          <w:rFonts w:ascii="Calibri" w:hAnsi="Calibri" w:cs="Calibri"/>
          <w:color w:val="010302"/>
          <w:lang w:val="fi-FI"/>
        </w:rPr>
      </w:pPr>
    </w:p>
    <w:p w14:paraId="10E286B2" w14:textId="656739C4" w:rsidR="00590EC9" w:rsidRPr="00601D9E" w:rsidRDefault="00590EC9" w:rsidP="79862BB1">
      <w:pPr>
        <w:rPr>
          <w:rFonts w:ascii="Calibri" w:hAnsi="Calibri" w:cs="Calibri"/>
          <w:highlight w:val="yellow"/>
          <w:lang w:val="fi-FI"/>
        </w:rPr>
        <w:sectPr w:rsidR="00590EC9" w:rsidRPr="00601D9E">
          <w:type w:val="continuous"/>
          <w:pgSz w:w="11914" w:h="16848"/>
          <w:pgMar w:top="343" w:right="500" w:bottom="275" w:left="500" w:header="708" w:footer="708" w:gutter="0"/>
          <w:cols w:space="708"/>
          <w:docGrid w:linePitch="360"/>
        </w:sectPr>
      </w:pPr>
    </w:p>
    <w:p w14:paraId="10E286B3" w14:textId="77777777" w:rsidR="00590EC9" w:rsidRPr="00601D9E" w:rsidRDefault="00590EC9">
      <w:pPr>
        <w:rPr>
          <w:rFonts w:ascii="Calibri" w:hAnsi="Calibri" w:cs="Calibri"/>
          <w:lang w:val="fi-FI"/>
        </w:rPr>
      </w:pPr>
    </w:p>
    <w:sectPr w:rsidR="00590EC9" w:rsidRPr="00601D9E">
      <w:type w:val="continuous"/>
      <w:pgSz w:w="11914" w:h="16848"/>
      <w:pgMar w:top="343" w:right="500" w:bottom="275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4F02" w14:textId="77777777" w:rsidR="00DF3338" w:rsidRDefault="00DF3338" w:rsidP="007907C5">
      <w:pPr>
        <w:spacing w:line="240" w:lineRule="auto"/>
      </w:pPr>
      <w:r>
        <w:separator/>
      </w:r>
    </w:p>
  </w:endnote>
  <w:endnote w:type="continuationSeparator" w:id="0">
    <w:p w14:paraId="4259D01B" w14:textId="77777777" w:rsidR="00DF3338" w:rsidRDefault="00DF3338" w:rsidP="00790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90457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6D42FF" w14:textId="63A8A2EE" w:rsidR="006B6CBA" w:rsidRDefault="006B6CBA">
        <w:pPr>
          <w:pStyle w:val="Alatunnist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905E05" w14:textId="5B646FA5" w:rsidR="007907C5" w:rsidRPr="007907C5" w:rsidRDefault="006B6CBA" w:rsidP="006B6CBA">
    <w:pPr>
      <w:pStyle w:val="Alatunniste"/>
      <w:rPr>
        <w:lang w:val="fi-FI"/>
      </w:rPr>
    </w:pPr>
    <w:bookmarkStart w:id="1" w:name="_Hlk140214237"/>
    <w:r>
      <w:rPr>
        <w:noProof/>
      </w:rPr>
      <w:t xml:space="preserve"> </w:t>
    </w:r>
    <w:r>
      <w:rPr>
        <w:noProof/>
      </w:rPr>
      <w:drawing>
        <wp:inline distT="0" distB="0" distL="0" distR="0" wp14:anchorId="75591FAD" wp14:editId="77212F5F">
          <wp:extent cx="552122" cy="417378"/>
          <wp:effectExtent l="0" t="0" r="635" b="1905"/>
          <wp:docPr id="136409274" name="Picture 13640927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006420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54" cy="42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4EE3" w14:textId="77777777" w:rsidR="00DF3338" w:rsidRDefault="00DF3338" w:rsidP="007907C5">
      <w:pPr>
        <w:spacing w:line="240" w:lineRule="auto"/>
      </w:pPr>
      <w:r>
        <w:separator/>
      </w:r>
    </w:p>
  </w:footnote>
  <w:footnote w:type="continuationSeparator" w:id="0">
    <w:p w14:paraId="2AFF3A63" w14:textId="77777777" w:rsidR="00DF3338" w:rsidRDefault="00DF3338" w:rsidP="00790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F418B" w14:textId="77777777" w:rsidR="007907C5" w:rsidRPr="00601D9E" w:rsidRDefault="007907C5" w:rsidP="00601D9E">
    <w:pPr>
      <w:pStyle w:val="Yltunniste"/>
      <w:jc w:val="right"/>
      <w:rPr>
        <w:rFonts w:ascii="Calibri" w:hAnsi="Calibri" w:cs="Calibri"/>
        <w:sz w:val="20"/>
        <w:szCs w:val="20"/>
      </w:rPr>
    </w:pPr>
    <w:r w:rsidRPr="00601D9E">
      <w:rPr>
        <w:rFonts w:ascii="Calibri" w:hAnsi="Calibri" w:cs="Calibri"/>
        <w:sz w:val="20"/>
        <w:szCs w:val="20"/>
      </w:rPr>
      <w:t>Vaasan pääpyöräteiden talvihoitourakka 2024-2029</w:t>
    </w:r>
  </w:p>
  <w:p w14:paraId="280CB30F" w14:textId="0CE42BA7" w:rsidR="007907C5" w:rsidRDefault="007907C5" w:rsidP="00601D9E">
    <w:pPr>
      <w:pStyle w:val="Yltunniste"/>
      <w:jc w:val="right"/>
      <w:rPr>
        <w:rFonts w:ascii="Calibri" w:hAnsi="Calibri" w:cs="Calibri"/>
        <w:sz w:val="20"/>
        <w:szCs w:val="20"/>
      </w:rPr>
    </w:pPr>
    <w:r w:rsidRPr="00601D9E">
      <w:rPr>
        <w:rFonts w:ascii="Calibri" w:hAnsi="Calibri" w:cs="Calibri"/>
        <w:sz w:val="20"/>
        <w:szCs w:val="20"/>
      </w:rPr>
      <w:t>Turvallisuusasiakirja</w:t>
    </w:r>
    <w:r w:rsidR="00601D9E">
      <w:rPr>
        <w:rFonts w:ascii="Calibri" w:hAnsi="Calibri" w:cs="Calibri"/>
        <w:sz w:val="20"/>
        <w:szCs w:val="20"/>
      </w:rPr>
      <w:t>, 2.10.2023</w:t>
    </w:r>
  </w:p>
  <w:p w14:paraId="3C5E2E8D" w14:textId="77777777" w:rsidR="00601D9E" w:rsidRPr="00601D9E" w:rsidRDefault="00601D9E" w:rsidP="00601D9E">
    <w:pPr>
      <w:pStyle w:val="Yltunniste"/>
      <w:jc w:val="right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1E2"/>
    <w:multiLevelType w:val="multilevel"/>
    <w:tmpl w:val="86CA7F4A"/>
    <w:lvl w:ilvl="0">
      <w:start w:val="4"/>
      <w:numFmt w:val="decimal"/>
      <w:lvlText w:val="%1."/>
      <w:lvlJc w:val="left"/>
      <w:pPr>
        <w:ind w:left="973" w:hanging="360"/>
      </w:pPr>
      <w:rPr>
        <w:rFonts w:ascii="Times New Roman" w:hAnsi="Times New Roman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316" w:hanging="465"/>
      </w:pPr>
      <w:rPr>
        <w:rFonts w:asciiTheme="majorHAnsi" w:hAnsiTheme="majorHAnsi" w:cstheme="majorBidi" w:hint="default"/>
      </w:rPr>
    </w:lvl>
    <w:lvl w:ilvl="2">
      <w:start w:val="1"/>
      <w:numFmt w:val="decimal"/>
      <w:isLgl/>
      <w:lvlText w:val="%1.%2.%3"/>
      <w:lvlJc w:val="left"/>
      <w:pPr>
        <w:ind w:left="1809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isLgl/>
      <w:lvlText w:val="%1.%2.%3.%4"/>
      <w:lvlJc w:val="left"/>
      <w:pPr>
        <w:ind w:left="2047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645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883" w:hanging="1080"/>
      </w:pPr>
      <w:rPr>
        <w:rFonts w:asciiTheme="majorHAnsi" w:hAnsiTheme="majorHAnsi"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3481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719" w:hanging="1440"/>
      </w:pPr>
      <w:rPr>
        <w:rFonts w:asciiTheme="majorHAnsi" w:hAnsiTheme="majorHAnsi"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957" w:hanging="1440"/>
      </w:pPr>
      <w:rPr>
        <w:rFonts w:asciiTheme="majorHAnsi" w:hAnsiTheme="majorHAnsi" w:cstheme="majorBidi" w:hint="default"/>
      </w:rPr>
    </w:lvl>
  </w:abstractNum>
  <w:abstractNum w:abstractNumId="1" w15:restartNumberingAfterBreak="0">
    <w:nsid w:val="1B751B7A"/>
    <w:multiLevelType w:val="multilevel"/>
    <w:tmpl w:val="790C3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E25610"/>
    <w:multiLevelType w:val="hybridMultilevel"/>
    <w:tmpl w:val="4C90B1E2"/>
    <w:lvl w:ilvl="0" w:tplc="E210241A">
      <w:start w:val="1"/>
      <w:numFmt w:val="decimal"/>
      <w:lvlText w:val="%1."/>
      <w:lvlJc w:val="left"/>
      <w:pPr>
        <w:ind w:left="973" w:hanging="360"/>
      </w:pPr>
      <w:rPr>
        <w:rFonts w:asciiTheme="majorHAnsi" w:hAnsiTheme="majorHAnsi" w:cstheme="majorBidi" w:hint="default"/>
        <w:color w:val="auto"/>
      </w:rPr>
    </w:lvl>
    <w:lvl w:ilvl="1" w:tplc="040B0019" w:tentative="1">
      <w:start w:val="1"/>
      <w:numFmt w:val="lowerLetter"/>
      <w:lvlText w:val="%2."/>
      <w:lvlJc w:val="left"/>
      <w:pPr>
        <w:ind w:left="1693" w:hanging="360"/>
      </w:pPr>
    </w:lvl>
    <w:lvl w:ilvl="2" w:tplc="040B001B" w:tentative="1">
      <w:start w:val="1"/>
      <w:numFmt w:val="lowerRoman"/>
      <w:lvlText w:val="%3."/>
      <w:lvlJc w:val="right"/>
      <w:pPr>
        <w:ind w:left="2413" w:hanging="180"/>
      </w:pPr>
    </w:lvl>
    <w:lvl w:ilvl="3" w:tplc="040B000F" w:tentative="1">
      <w:start w:val="1"/>
      <w:numFmt w:val="decimal"/>
      <w:lvlText w:val="%4."/>
      <w:lvlJc w:val="left"/>
      <w:pPr>
        <w:ind w:left="3133" w:hanging="360"/>
      </w:pPr>
    </w:lvl>
    <w:lvl w:ilvl="4" w:tplc="040B0019" w:tentative="1">
      <w:start w:val="1"/>
      <w:numFmt w:val="lowerLetter"/>
      <w:lvlText w:val="%5."/>
      <w:lvlJc w:val="left"/>
      <w:pPr>
        <w:ind w:left="3853" w:hanging="360"/>
      </w:pPr>
    </w:lvl>
    <w:lvl w:ilvl="5" w:tplc="040B001B" w:tentative="1">
      <w:start w:val="1"/>
      <w:numFmt w:val="lowerRoman"/>
      <w:lvlText w:val="%6."/>
      <w:lvlJc w:val="right"/>
      <w:pPr>
        <w:ind w:left="4573" w:hanging="180"/>
      </w:pPr>
    </w:lvl>
    <w:lvl w:ilvl="6" w:tplc="040B000F" w:tentative="1">
      <w:start w:val="1"/>
      <w:numFmt w:val="decimal"/>
      <w:lvlText w:val="%7."/>
      <w:lvlJc w:val="left"/>
      <w:pPr>
        <w:ind w:left="5293" w:hanging="360"/>
      </w:pPr>
    </w:lvl>
    <w:lvl w:ilvl="7" w:tplc="040B0019" w:tentative="1">
      <w:start w:val="1"/>
      <w:numFmt w:val="lowerLetter"/>
      <w:lvlText w:val="%8."/>
      <w:lvlJc w:val="left"/>
      <w:pPr>
        <w:ind w:left="6013" w:hanging="360"/>
      </w:pPr>
    </w:lvl>
    <w:lvl w:ilvl="8" w:tplc="040B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3" w15:restartNumberingAfterBreak="0">
    <w:nsid w:val="3ACF47FC"/>
    <w:multiLevelType w:val="hybridMultilevel"/>
    <w:tmpl w:val="80B294BA"/>
    <w:lvl w:ilvl="0" w:tplc="7BD4F23C">
      <w:start w:val="1"/>
      <w:numFmt w:val="decimal"/>
      <w:pStyle w:val="Otsikko1"/>
      <w:lvlText w:val="%1."/>
      <w:lvlJc w:val="left"/>
      <w:pPr>
        <w:ind w:left="1571" w:hanging="360"/>
      </w:pPr>
    </w:lvl>
    <w:lvl w:ilvl="1" w:tplc="040B0019" w:tentative="1">
      <w:start w:val="1"/>
      <w:numFmt w:val="lowerLetter"/>
      <w:lvlText w:val="%2."/>
      <w:lvlJc w:val="left"/>
      <w:pPr>
        <w:ind w:left="2291" w:hanging="360"/>
      </w:pPr>
    </w:lvl>
    <w:lvl w:ilvl="2" w:tplc="040B001B" w:tentative="1">
      <w:start w:val="1"/>
      <w:numFmt w:val="lowerRoman"/>
      <w:lvlText w:val="%3."/>
      <w:lvlJc w:val="right"/>
      <w:pPr>
        <w:ind w:left="3011" w:hanging="180"/>
      </w:pPr>
    </w:lvl>
    <w:lvl w:ilvl="3" w:tplc="040B000F" w:tentative="1">
      <w:start w:val="1"/>
      <w:numFmt w:val="decimal"/>
      <w:lvlText w:val="%4."/>
      <w:lvlJc w:val="left"/>
      <w:pPr>
        <w:ind w:left="3731" w:hanging="360"/>
      </w:pPr>
    </w:lvl>
    <w:lvl w:ilvl="4" w:tplc="040B0019" w:tentative="1">
      <w:start w:val="1"/>
      <w:numFmt w:val="lowerLetter"/>
      <w:lvlText w:val="%5."/>
      <w:lvlJc w:val="left"/>
      <w:pPr>
        <w:ind w:left="4451" w:hanging="360"/>
      </w:pPr>
    </w:lvl>
    <w:lvl w:ilvl="5" w:tplc="040B001B" w:tentative="1">
      <w:start w:val="1"/>
      <w:numFmt w:val="lowerRoman"/>
      <w:lvlText w:val="%6."/>
      <w:lvlJc w:val="right"/>
      <w:pPr>
        <w:ind w:left="5171" w:hanging="180"/>
      </w:pPr>
    </w:lvl>
    <w:lvl w:ilvl="6" w:tplc="040B000F" w:tentative="1">
      <w:start w:val="1"/>
      <w:numFmt w:val="decimal"/>
      <w:lvlText w:val="%7."/>
      <w:lvlJc w:val="left"/>
      <w:pPr>
        <w:ind w:left="5891" w:hanging="360"/>
      </w:pPr>
    </w:lvl>
    <w:lvl w:ilvl="7" w:tplc="040B0019" w:tentative="1">
      <w:start w:val="1"/>
      <w:numFmt w:val="lowerLetter"/>
      <w:lvlText w:val="%8."/>
      <w:lvlJc w:val="left"/>
      <w:pPr>
        <w:ind w:left="6611" w:hanging="360"/>
      </w:pPr>
    </w:lvl>
    <w:lvl w:ilvl="8" w:tplc="040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DE7134B"/>
    <w:multiLevelType w:val="hybridMultilevel"/>
    <w:tmpl w:val="B07645FC"/>
    <w:lvl w:ilvl="0" w:tplc="0C78B20E">
      <w:start w:val="1"/>
      <w:numFmt w:val="bullet"/>
      <w:pStyle w:val="Luettelokappal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7B23D38"/>
    <w:multiLevelType w:val="hybridMultilevel"/>
    <w:tmpl w:val="93A6BC80"/>
    <w:lvl w:ilvl="0" w:tplc="FFFFFFFF">
      <w:start w:val="1"/>
      <w:numFmt w:val="decimal"/>
      <w:lvlText w:val="%1."/>
      <w:lvlJc w:val="left"/>
      <w:pPr>
        <w:ind w:left="973" w:hanging="360"/>
      </w:pPr>
      <w:rPr>
        <w:rFonts w:asciiTheme="majorHAnsi" w:hAnsiTheme="majorHAnsi" w:cstheme="majorBid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93" w:hanging="360"/>
      </w:pPr>
    </w:lvl>
    <w:lvl w:ilvl="2" w:tplc="FFFFFFFF" w:tentative="1">
      <w:start w:val="1"/>
      <w:numFmt w:val="lowerRoman"/>
      <w:lvlText w:val="%3."/>
      <w:lvlJc w:val="right"/>
      <w:pPr>
        <w:ind w:left="2413" w:hanging="180"/>
      </w:pPr>
    </w:lvl>
    <w:lvl w:ilvl="3" w:tplc="FFFFFFFF" w:tentative="1">
      <w:start w:val="1"/>
      <w:numFmt w:val="decimal"/>
      <w:lvlText w:val="%4."/>
      <w:lvlJc w:val="left"/>
      <w:pPr>
        <w:ind w:left="3133" w:hanging="360"/>
      </w:pPr>
    </w:lvl>
    <w:lvl w:ilvl="4" w:tplc="FFFFFFFF" w:tentative="1">
      <w:start w:val="1"/>
      <w:numFmt w:val="lowerLetter"/>
      <w:lvlText w:val="%5."/>
      <w:lvlJc w:val="left"/>
      <w:pPr>
        <w:ind w:left="3853" w:hanging="360"/>
      </w:pPr>
    </w:lvl>
    <w:lvl w:ilvl="5" w:tplc="FFFFFFFF" w:tentative="1">
      <w:start w:val="1"/>
      <w:numFmt w:val="lowerRoman"/>
      <w:lvlText w:val="%6."/>
      <w:lvlJc w:val="right"/>
      <w:pPr>
        <w:ind w:left="4573" w:hanging="180"/>
      </w:pPr>
    </w:lvl>
    <w:lvl w:ilvl="6" w:tplc="FFFFFFFF" w:tentative="1">
      <w:start w:val="1"/>
      <w:numFmt w:val="decimal"/>
      <w:lvlText w:val="%7."/>
      <w:lvlJc w:val="left"/>
      <w:pPr>
        <w:ind w:left="5293" w:hanging="360"/>
      </w:pPr>
    </w:lvl>
    <w:lvl w:ilvl="7" w:tplc="FFFFFFFF" w:tentative="1">
      <w:start w:val="1"/>
      <w:numFmt w:val="lowerLetter"/>
      <w:lvlText w:val="%8."/>
      <w:lvlJc w:val="left"/>
      <w:pPr>
        <w:ind w:left="6013" w:hanging="360"/>
      </w:pPr>
    </w:lvl>
    <w:lvl w:ilvl="8" w:tplc="FFFFFFFF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6" w15:restartNumberingAfterBreak="0">
    <w:nsid w:val="5D27640D"/>
    <w:multiLevelType w:val="hybridMultilevel"/>
    <w:tmpl w:val="2B16725E"/>
    <w:lvl w:ilvl="0" w:tplc="DFF2FB40">
      <w:numFmt w:val="bullet"/>
      <w:lvlText w:val="-"/>
      <w:lvlJc w:val="left"/>
      <w:pPr>
        <w:ind w:left="0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5D18E8B6">
      <w:numFmt w:val="bullet"/>
      <w:lvlText w:val="-"/>
      <w:lvlJc w:val="left"/>
      <w:pPr>
        <w:ind w:left="968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2" w:tplc="3AA054EC">
      <w:numFmt w:val="bullet"/>
      <w:lvlText w:val="-"/>
      <w:lvlJc w:val="left"/>
      <w:pPr>
        <w:ind w:left="1936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3" w:tplc="5B84492A">
      <w:numFmt w:val="bullet"/>
      <w:lvlText w:val="-"/>
      <w:lvlJc w:val="left"/>
      <w:pPr>
        <w:ind w:left="2904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4" w:tplc="337C7B8E">
      <w:numFmt w:val="bullet"/>
      <w:lvlText w:val="-"/>
      <w:lvlJc w:val="left"/>
      <w:pPr>
        <w:ind w:left="3872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5" w:tplc="62F4B66C">
      <w:numFmt w:val="bullet"/>
      <w:lvlText w:val="-"/>
      <w:lvlJc w:val="left"/>
      <w:pPr>
        <w:ind w:left="4840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6" w:tplc="D3A60F26">
      <w:numFmt w:val="bullet"/>
      <w:lvlText w:val="-"/>
      <w:lvlJc w:val="left"/>
      <w:pPr>
        <w:ind w:left="5808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7" w:tplc="7AE88A0E">
      <w:numFmt w:val="bullet"/>
      <w:lvlText w:val="-"/>
      <w:lvlJc w:val="left"/>
      <w:pPr>
        <w:ind w:left="6776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8" w:tplc="CB38BF82">
      <w:numFmt w:val="bullet"/>
      <w:lvlText w:val="-"/>
      <w:lvlJc w:val="left"/>
      <w:pPr>
        <w:ind w:left="7744" w:hanging="363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</w:abstractNum>
  <w:abstractNum w:abstractNumId="7" w15:restartNumberingAfterBreak="0">
    <w:nsid w:val="650252C2"/>
    <w:multiLevelType w:val="multilevel"/>
    <w:tmpl w:val="566A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89321008">
    <w:abstractNumId w:val="6"/>
  </w:num>
  <w:num w:numId="2" w16cid:durableId="999045930">
    <w:abstractNumId w:val="2"/>
  </w:num>
  <w:num w:numId="3" w16cid:durableId="711736585">
    <w:abstractNumId w:val="7"/>
  </w:num>
  <w:num w:numId="4" w16cid:durableId="1078556277">
    <w:abstractNumId w:val="1"/>
  </w:num>
  <w:num w:numId="5" w16cid:durableId="564414947">
    <w:abstractNumId w:val="4"/>
  </w:num>
  <w:num w:numId="6" w16cid:durableId="1265728771">
    <w:abstractNumId w:val="3"/>
  </w:num>
  <w:num w:numId="7" w16cid:durableId="1253587856">
    <w:abstractNumId w:val="5"/>
  </w:num>
  <w:num w:numId="8" w16cid:durableId="1518038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C9"/>
    <w:rsid w:val="001F41DA"/>
    <w:rsid w:val="002F274E"/>
    <w:rsid w:val="003651CB"/>
    <w:rsid w:val="004538DB"/>
    <w:rsid w:val="004E0C16"/>
    <w:rsid w:val="00590EC9"/>
    <w:rsid w:val="00601D66"/>
    <w:rsid w:val="00601D9E"/>
    <w:rsid w:val="006B6CBA"/>
    <w:rsid w:val="0070017C"/>
    <w:rsid w:val="007907C5"/>
    <w:rsid w:val="007D45F4"/>
    <w:rsid w:val="00847919"/>
    <w:rsid w:val="0086464D"/>
    <w:rsid w:val="008746E5"/>
    <w:rsid w:val="00897099"/>
    <w:rsid w:val="00944CFB"/>
    <w:rsid w:val="009C5F1D"/>
    <w:rsid w:val="00A35859"/>
    <w:rsid w:val="00A60B24"/>
    <w:rsid w:val="00A65C19"/>
    <w:rsid w:val="00A75A03"/>
    <w:rsid w:val="00AB02C4"/>
    <w:rsid w:val="00AC212A"/>
    <w:rsid w:val="00B44588"/>
    <w:rsid w:val="00B603F6"/>
    <w:rsid w:val="00B87C79"/>
    <w:rsid w:val="00BA543D"/>
    <w:rsid w:val="00C32703"/>
    <w:rsid w:val="00D01357"/>
    <w:rsid w:val="00DF3338"/>
    <w:rsid w:val="00E065DB"/>
    <w:rsid w:val="00F67237"/>
    <w:rsid w:val="00F6743A"/>
    <w:rsid w:val="00F92D0E"/>
    <w:rsid w:val="7986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857F"/>
  <w15:docId w15:val="{F02AB53B-9590-4ECE-9007-D733B42C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603F6"/>
    <w:pPr>
      <w:spacing w:line="276" w:lineRule="auto"/>
      <w:ind w:left="851" w:right="851"/>
      <w:jc w:val="both"/>
    </w:pPr>
  </w:style>
  <w:style w:type="paragraph" w:styleId="Otsikko1">
    <w:name w:val="heading 1"/>
    <w:basedOn w:val="Normaali"/>
    <w:next w:val="Normaali"/>
    <w:link w:val="Otsikko1Char"/>
    <w:uiPriority w:val="9"/>
    <w:qFormat/>
    <w:rsid w:val="004E0C16"/>
    <w:pPr>
      <w:keepNext/>
      <w:keepLines/>
      <w:numPr>
        <w:numId w:val="6"/>
      </w:numPr>
      <w:spacing w:before="40" w:after="120"/>
      <w:ind w:left="1570" w:hanging="357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4E0C16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4E0C16"/>
    <w:pPr>
      <w:keepNext/>
      <w:keepLines/>
      <w:spacing w:before="40" w:after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uettelokappale">
    <w:name w:val="List Paragraph"/>
    <w:basedOn w:val="Normaali"/>
    <w:uiPriority w:val="1"/>
    <w:qFormat/>
    <w:rsid w:val="007907C5"/>
    <w:pPr>
      <w:numPr>
        <w:numId w:val="5"/>
      </w:numPr>
    </w:pPr>
  </w:style>
  <w:style w:type="paragraph" w:customStyle="1" w:styleId="TableParagraph">
    <w:name w:val="Table Paragraph"/>
    <w:basedOn w:val="Normaali"/>
    <w:uiPriority w:val="1"/>
    <w:qFormat/>
  </w:style>
  <w:style w:type="table" w:styleId="TaulukkoRuudukko">
    <w:name w:val="Table Grid"/>
    <w:basedOn w:val="Normaalitaulukko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7907C5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7907C5"/>
  </w:style>
  <w:style w:type="paragraph" w:styleId="Alatunniste">
    <w:name w:val="footer"/>
    <w:basedOn w:val="Normaali"/>
    <w:link w:val="AlatunnisteChar"/>
    <w:uiPriority w:val="99"/>
    <w:unhideWhenUsed/>
    <w:rsid w:val="007907C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7907C5"/>
  </w:style>
  <w:style w:type="character" w:customStyle="1" w:styleId="Otsikko1Char">
    <w:name w:val="Otsikko 1 Char"/>
    <w:basedOn w:val="Kappaleenoletusfontti"/>
    <w:link w:val="Otsikko1"/>
    <w:uiPriority w:val="9"/>
    <w:rsid w:val="004E0C16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4E0C16"/>
    <w:rPr>
      <w:rFonts w:asciiTheme="majorHAnsi" w:eastAsiaTheme="majorEastAsia" w:hAnsiTheme="majorHAnsi" w:cstheme="majorBidi"/>
      <w:b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qFormat/>
    <w:rsid w:val="007907C5"/>
    <w:pPr>
      <w:contextualSpacing/>
    </w:pPr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7907C5"/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Otsikko3Char">
    <w:name w:val="Otsikko 3 Char"/>
    <w:basedOn w:val="Kappaleenoletusfontti"/>
    <w:link w:val="Otsikko3"/>
    <w:uiPriority w:val="9"/>
    <w:rsid w:val="004E0C16"/>
    <w:rPr>
      <w:rFonts w:asciiTheme="majorHAnsi" w:eastAsiaTheme="majorEastAsia" w:hAnsiTheme="majorHAnsi" w:cstheme="majorBidi"/>
      <w:b/>
      <w:szCs w:val="24"/>
    </w:rPr>
  </w:style>
  <w:style w:type="paragraph" w:customStyle="1" w:styleId="paragraph">
    <w:name w:val="paragraph"/>
    <w:basedOn w:val="Normaali"/>
    <w:rsid w:val="002F274E"/>
    <w:pPr>
      <w:widowControl/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character" w:customStyle="1" w:styleId="normaltextrun">
    <w:name w:val="normaltextrun"/>
    <w:basedOn w:val="Kappaleenoletusfontti"/>
    <w:rsid w:val="002F274E"/>
  </w:style>
  <w:style w:type="character" w:customStyle="1" w:styleId="eop">
    <w:name w:val="eop"/>
    <w:basedOn w:val="Kappaleenoletusfontti"/>
    <w:rsid w:val="002F274E"/>
  </w:style>
  <w:style w:type="paragraph" w:styleId="Sisllysluettelonotsikko">
    <w:name w:val="TOC Heading"/>
    <w:basedOn w:val="Otsikko1"/>
    <w:next w:val="Normaali"/>
    <w:uiPriority w:val="39"/>
    <w:unhideWhenUsed/>
    <w:qFormat/>
    <w:rsid w:val="00BA543D"/>
    <w:pPr>
      <w:widowControl/>
      <w:numPr>
        <w:numId w:val="0"/>
      </w:numPr>
      <w:spacing w:line="259" w:lineRule="auto"/>
      <w:ind w:right="0"/>
      <w:jc w:val="left"/>
      <w:outlineLvl w:val="9"/>
    </w:pPr>
    <w:rPr>
      <w:b w:val="0"/>
      <w:color w:val="365F91" w:themeColor="accent1" w:themeShade="BF"/>
      <w:sz w:val="32"/>
    </w:rPr>
  </w:style>
  <w:style w:type="paragraph" w:styleId="Sisluet1">
    <w:name w:val="toc 1"/>
    <w:basedOn w:val="Normaali"/>
    <w:next w:val="Normaali"/>
    <w:autoRedefine/>
    <w:uiPriority w:val="39"/>
    <w:unhideWhenUsed/>
    <w:rsid w:val="00BA543D"/>
    <w:pPr>
      <w:spacing w:after="100"/>
      <w:ind w:left="0"/>
    </w:pPr>
  </w:style>
  <w:style w:type="paragraph" w:styleId="Sisluet2">
    <w:name w:val="toc 2"/>
    <w:basedOn w:val="Normaali"/>
    <w:next w:val="Normaali"/>
    <w:autoRedefine/>
    <w:uiPriority w:val="39"/>
    <w:unhideWhenUsed/>
    <w:rsid w:val="00BA543D"/>
    <w:pPr>
      <w:spacing w:after="100"/>
      <w:ind w:left="220"/>
    </w:pPr>
  </w:style>
  <w:style w:type="paragraph" w:styleId="Sisluet3">
    <w:name w:val="toc 3"/>
    <w:basedOn w:val="Normaali"/>
    <w:next w:val="Normaali"/>
    <w:autoRedefine/>
    <w:uiPriority w:val="39"/>
    <w:unhideWhenUsed/>
    <w:rsid w:val="00BA543D"/>
    <w:pPr>
      <w:spacing w:after="100"/>
      <w:ind w:left="440"/>
    </w:pPr>
  </w:style>
  <w:style w:type="character" w:styleId="Hyperlinkki">
    <w:name w:val="Hyperlink"/>
    <w:basedOn w:val="Kappaleenoletusfontti"/>
    <w:uiPriority w:val="99"/>
    <w:unhideWhenUsed/>
    <w:rsid w:val="00BA543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601D66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601D66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601D66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601D66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601D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6116B9E82BA13C4A82A3AD2E67C55C73" ma:contentTypeVersion="3" ma:contentTypeDescription="Luo uusi asiakirja." ma:contentTypeScope="" ma:versionID="1061459260f53f39f13ea4e6f08a9b12">
  <xsd:schema xmlns:xsd="http://www.w3.org/2001/XMLSchema" xmlns:xs="http://www.w3.org/2001/XMLSchema" xmlns:p="http://schemas.microsoft.com/office/2006/metadata/properties" xmlns:ns2="77abb7b2-e133-461e-99a6-1efd84f89714" targetNamespace="http://schemas.microsoft.com/office/2006/metadata/properties" ma:root="true" ma:fieldsID="6e1afe93d9ad67fd1710baeb0ed07ede" ns2:_="">
    <xsd:import namespace="77abb7b2-e133-461e-99a6-1efd84f89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bb7b2-e133-461e-99a6-1efd84f8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ED224-9BDD-4651-BBC1-9A9D64129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bb7b2-e133-461e-99a6-1efd84f8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FC2ED-FC37-4125-B1CF-BFC383FD5652}">
  <ds:schemaRefs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77abb7b2-e133-461e-99a6-1efd84f89714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12926F4-2DA4-42F8-9A8F-20972122F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2280</Words>
  <Characters>18471</Characters>
  <Application>Microsoft Office Word</Application>
  <DocSecurity>0</DocSecurity>
  <Lines>153</Lines>
  <Paragraphs>41</Paragraphs>
  <ScaleCrop>false</ScaleCrop>
  <Company/>
  <LinksUpToDate>false</LinksUpToDate>
  <CharactersWithSpaces>20710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Samppala Pasi</cp:lastModifiedBy>
  <cp:revision>29</cp:revision>
  <dcterms:created xsi:type="dcterms:W3CDTF">2023-07-10T08:20:00Z</dcterms:created>
  <dcterms:modified xsi:type="dcterms:W3CDTF">2023-10-02T11:40:00Z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0x0101006116B9E82BA13C4A82A3AD2E67C55C73</vt:lpwstr>
  </property>
  <property fmtid="{D5CDD505-2E9C-101B-9397-08002B2CF9AE}" pid="3" name="MediaServiceImageTags">
    <vt:lpwstr/>
  </property>
</Properties>
</file>