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514DE" w14:textId="77777777" w:rsidR="00BB6B5B" w:rsidRDefault="00BB6B5B"/>
    <w:p w14:paraId="435FF587" w14:textId="163144D1" w:rsidR="00BB6B5B" w:rsidRPr="00A377BA" w:rsidRDefault="00BB6B5B">
      <w:pPr>
        <w:rPr>
          <w:b/>
          <w:bCs/>
          <w:sz w:val="32"/>
          <w:szCs w:val="24"/>
        </w:rPr>
      </w:pPr>
      <w:r w:rsidRPr="00A377BA">
        <w:rPr>
          <w:b/>
          <w:bCs/>
          <w:sz w:val="32"/>
          <w:szCs w:val="24"/>
        </w:rPr>
        <w:t>VAASAN PÄÄPYÖRÄILYREITTIEN TALVIHOITOURAKKA</w:t>
      </w:r>
    </w:p>
    <w:p w14:paraId="361200B2" w14:textId="77777777" w:rsidR="00BB6B5B" w:rsidRDefault="00BB6B5B"/>
    <w:p w14:paraId="0EE7C5FC" w14:textId="77777777" w:rsidR="00BB6B5B" w:rsidRDefault="00BB6B5B"/>
    <w:p w14:paraId="6D5DD6B3" w14:textId="065AA3D1" w:rsidR="00BB6B5B" w:rsidRPr="00BB6B5B" w:rsidRDefault="23F5A482" w:rsidP="48307181">
      <w:pPr>
        <w:ind w:left="540"/>
        <w:jc w:val="both"/>
        <w:rPr>
          <w:rFonts w:asciiTheme="minorHAnsi" w:hAnsiTheme="minorHAnsi" w:cstheme="minorBidi"/>
          <w:color w:val="000000"/>
          <w:sz w:val="22"/>
          <w:szCs w:val="22"/>
        </w:rPr>
      </w:pPr>
      <w:r w:rsidRPr="48307181">
        <w:rPr>
          <w:rFonts w:asciiTheme="minorHAnsi" w:hAnsiTheme="minorHAnsi" w:cstheme="minorBidi"/>
          <w:color w:val="000000" w:themeColor="text1"/>
          <w:sz w:val="22"/>
          <w:szCs w:val="22"/>
        </w:rPr>
        <w:t xml:space="preserve">GRK Suomi Oy </w:t>
      </w:r>
      <w:r w:rsidR="00BB6B5B" w:rsidRPr="48307181">
        <w:rPr>
          <w:rFonts w:asciiTheme="minorHAnsi" w:hAnsiTheme="minorHAnsi" w:cstheme="minorBidi"/>
          <w:color w:val="000000" w:themeColor="text1"/>
          <w:sz w:val="22"/>
          <w:szCs w:val="22"/>
        </w:rPr>
        <w:t>pyytää tarjoustanne Vaasan pääpyöräilyreittien talvihoitourakasta.</w:t>
      </w:r>
    </w:p>
    <w:p w14:paraId="13A47E7F" w14:textId="45A59DC8" w:rsidR="00BB6B5B" w:rsidRDefault="00BB6B5B"/>
    <w:p w14:paraId="67945A15" w14:textId="77777777" w:rsidR="00BB6B5B" w:rsidRDefault="00BB6B5B"/>
    <w:p w14:paraId="0FB3F688" w14:textId="77777777" w:rsidR="00BB6B5B" w:rsidRPr="00BB6B5B" w:rsidRDefault="00BB6B5B" w:rsidP="00BB6B5B">
      <w:pPr>
        <w:jc w:val="both"/>
        <w:rPr>
          <w:rFonts w:asciiTheme="minorHAnsi" w:hAnsiTheme="minorHAnsi" w:cstheme="minorHAnsi"/>
          <w:sz w:val="22"/>
          <w:szCs w:val="22"/>
        </w:rPr>
      </w:pPr>
      <w:r w:rsidRPr="00BB6B5B">
        <w:rPr>
          <w:rFonts w:asciiTheme="minorHAnsi" w:hAnsiTheme="minorHAnsi" w:cstheme="minorHAnsi"/>
          <w:b/>
          <w:sz w:val="22"/>
          <w:szCs w:val="22"/>
        </w:rPr>
        <w:t>1. Kohde</w:t>
      </w:r>
    </w:p>
    <w:p w14:paraId="06058BC3" w14:textId="77777777" w:rsidR="00BB6B5B" w:rsidRPr="00BB6B5B" w:rsidRDefault="00BB6B5B" w:rsidP="00BB6B5B">
      <w:pPr>
        <w:jc w:val="both"/>
        <w:rPr>
          <w:rFonts w:asciiTheme="minorHAnsi" w:hAnsiTheme="minorHAnsi" w:cstheme="minorHAnsi"/>
          <w:b/>
          <w:sz w:val="22"/>
          <w:szCs w:val="22"/>
        </w:rPr>
      </w:pPr>
    </w:p>
    <w:p w14:paraId="64ED712A" w14:textId="0D95A3AB" w:rsidR="002824D6" w:rsidRDefault="00CF5C59" w:rsidP="799E2381">
      <w:pPr>
        <w:ind w:left="540"/>
        <w:jc w:val="both"/>
        <w:rPr>
          <w:rFonts w:asciiTheme="minorHAnsi" w:hAnsiTheme="minorHAnsi" w:cstheme="minorBidi"/>
          <w:color w:val="000000"/>
          <w:sz w:val="22"/>
          <w:szCs w:val="22"/>
        </w:rPr>
      </w:pPr>
      <w:r w:rsidRPr="799E2381">
        <w:rPr>
          <w:rFonts w:asciiTheme="minorHAnsi" w:hAnsiTheme="minorHAnsi" w:cstheme="minorBidi"/>
          <w:color w:val="000000" w:themeColor="text1"/>
          <w:sz w:val="22"/>
          <w:szCs w:val="22"/>
        </w:rPr>
        <w:t xml:space="preserve">Urakka </w:t>
      </w:r>
      <w:r w:rsidRPr="00E94910">
        <w:rPr>
          <w:rFonts w:asciiTheme="minorHAnsi" w:hAnsiTheme="minorHAnsi" w:cstheme="minorBidi"/>
          <w:color w:val="000000" w:themeColor="text1"/>
          <w:sz w:val="22"/>
          <w:szCs w:val="22"/>
        </w:rPr>
        <w:t xml:space="preserve">sisältää </w:t>
      </w:r>
      <w:r w:rsidR="13F72E45" w:rsidRPr="00E94910">
        <w:rPr>
          <w:rFonts w:asciiTheme="minorHAnsi" w:hAnsiTheme="minorHAnsi" w:cstheme="minorBidi"/>
          <w:color w:val="000000" w:themeColor="text1"/>
          <w:sz w:val="22"/>
          <w:szCs w:val="22"/>
        </w:rPr>
        <w:t>7</w:t>
      </w:r>
      <w:r w:rsidR="2A859565" w:rsidRPr="00E94910">
        <w:rPr>
          <w:rFonts w:asciiTheme="minorHAnsi" w:hAnsiTheme="minorHAnsi" w:cstheme="minorBidi"/>
          <w:color w:val="000000" w:themeColor="text1"/>
          <w:sz w:val="22"/>
          <w:szCs w:val="22"/>
        </w:rPr>
        <w:t>7</w:t>
      </w:r>
      <w:r w:rsidR="006B3668" w:rsidRPr="00E94910">
        <w:rPr>
          <w:rFonts w:asciiTheme="minorHAnsi" w:hAnsiTheme="minorHAnsi" w:cstheme="minorBidi"/>
          <w:color w:val="000000" w:themeColor="text1"/>
          <w:sz w:val="22"/>
          <w:szCs w:val="22"/>
        </w:rPr>
        <w:t xml:space="preserve"> </w:t>
      </w:r>
      <w:r w:rsidRPr="00E94910">
        <w:rPr>
          <w:rFonts w:asciiTheme="minorHAnsi" w:hAnsiTheme="minorHAnsi" w:cstheme="minorBidi"/>
          <w:color w:val="000000" w:themeColor="text1"/>
          <w:sz w:val="22"/>
          <w:szCs w:val="22"/>
        </w:rPr>
        <w:t>km</w:t>
      </w:r>
      <w:r w:rsidRPr="799E2381">
        <w:rPr>
          <w:rFonts w:asciiTheme="minorHAnsi" w:hAnsiTheme="minorHAnsi" w:cstheme="minorBidi"/>
          <w:color w:val="000000" w:themeColor="text1"/>
          <w:sz w:val="22"/>
          <w:szCs w:val="22"/>
        </w:rPr>
        <w:t xml:space="preserve"> Vaasan </w:t>
      </w:r>
      <w:r w:rsidR="00BA7D20" w:rsidRPr="799E2381">
        <w:rPr>
          <w:rFonts w:asciiTheme="minorHAnsi" w:hAnsiTheme="minorHAnsi" w:cstheme="minorBidi"/>
          <w:color w:val="000000" w:themeColor="text1"/>
          <w:sz w:val="22"/>
          <w:szCs w:val="22"/>
        </w:rPr>
        <w:t>kaupungissa sijaitsev</w:t>
      </w:r>
      <w:r w:rsidR="007937A8" w:rsidRPr="799E2381">
        <w:rPr>
          <w:rFonts w:asciiTheme="minorHAnsi" w:hAnsiTheme="minorHAnsi" w:cstheme="minorBidi"/>
          <w:color w:val="000000" w:themeColor="text1"/>
          <w:sz w:val="22"/>
          <w:szCs w:val="22"/>
        </w:rPr>
        <w:t>ie</w:t>
      </w:r>
      <w:r w:rsidR="00BA7D20" w:rsidRPr="799E2381">
        <w:rPr>
          <w:rFonts w:asciiTheme="minorHAnsi" w:hAnsiTheme="minorHAnsi" w:cstheme="minorBidi"/>
          <w:color w:val="000000" w:themeColor="text1"/>
          <w:sz w:val="22"/>
          <w:szCs w:val="22"/>
        </w:rPr>
        <w:t xml:space="preserve">n </w:t>
      </w:r>
      <w:r w:rsidRPr="799E2381">
        <w:rPr>
          <w:rFonts w:asciiTheme="minorHAnsi" w:hAnsiTheme="minorHAnsi" w:cstheme="minorBidi"/>
          <w:color w:val="000000" w:themeColor="text1"/>
          <w:sz w:val="22"/>
          <w:szCs w:val="22"/>
        </w:rPr>
        <w:t>pääpyöräilyreit</w:t>
      </w:r>
      <w:r w:rsidR="002316DF" w:rsidRPr="799E2381">
        <w:rPr>
          <w:rFonts w:asciiTheme="minorHAnsi" w:hAnsiTheme="minorHAnsi" w:cstheme="minorBidi"/>
          <w:color w:val="000000" w:themeColor="text1"/>
          <w:sz w:val="22"/>
          <w:szCs w:val="22"/>
        </w:rPr>
        <w:t>tien</w:t>
      </w:r>
      <w:r w:rsidRPr="799E2381">
        <w:rPr>
          <w:rFonts w:asciiTheme="minorHAnsi" w:hAnsiTheme="minorHAnsi" w:cstheme="minorBidi"/>
          <w:color w:val="000000" w:themeColor="text1"/>
          <w:sz w:val="22"/>
          <w:szCs w:val="22"/>
        </w:rPr>
        <w:t xml:space="preserve"> </w:t>
      </w:r>
      <w:r w:rsidR="006B3668" w:rsidRPr="799E2381">
        <w:rPr>
          <w:rFonts w:asciiTheme="minorHAnsi" w:hAnsiTheme="minorHAnsi" w:cstheme="minorBidi"/>
          <w:color w:val="000000" w:themeColor="text1"/>
          <w:sz w:val="22"/>
          <w:szCs w:val="22"/>
        </w:rPr>
        <w:t>talvihoi</w:t>
      </w:r>
      <w:r w:rsidR="00BA7D20" w:rsidRPr="799E2381">
        <w:rPr>
          <w:rFonts w:asciiTheme="minorHAnsi" w:hAnsiTheme="minorHAnsi" w:cstheme="minorBidi"/>
          <w:color w:val="000000" w:themeColor="text1"/>
          <w:sz w:val="22"/>
          <w:szCs w:val="22"/>
        </w:rPr>
        <w:t>don</w:t>
      </w:r>
      <w:r w:rsidR="00FB08CD" w:rsidRPr="799E2381">
        <w:rPr>
          <w:rFonts w:asciiTheme="minorHAnsi" w:hAnsiTheme="minorHAnsi" w:cstheme="minorBidi"/>
          <w:color w:val="000000" w:themeColor="text1"/>
          <w:sz w:val="22"/>
          <w:szCs w:val="22"/>
        </w:rPr>
        <w:t xml:space="preserve"> Vaasan kaupungin </w:t>
      </w:r>
      <w:r w:rsidR="003A3C73" w:rsidRPr="799E2381">
        <w:rPr>
          <w:rFonts w:asciiTheme="minorHAnsi" w:hAnsiTheme="minorHAnsi" w:cstheme="minorBidi"/>
          <w:color w:val="000000" w:themeColor="text1"/>
          <w:sz w:val="22"/>
          <w:szCs w:val="22"/>
        </w:rPr>
        <w:t>pyöräilyallianssin sisäisenä urakkana</w:t>
      </w:r>
      <w:r w:rsidR="0054548C" w:rsidRPr="799E2381">
        <w:rPr>
          <w:rFonts w:asciiTheme="minorHAnsi" w:hAnsiTheme="minorHAnsi" w:cstheme="minorBidi"/>
          <w:color w:val="000000" w:themeColor="text1"/>
          <w:sz w:val="22"/>
          <w:szCs w:val="22"/>
        </w:rPr>
        <w:t>.</w:t>
      </w:r>
      <w:r w:rsidR="007A1E4E" w:rsidRPr="799E2381">
        <w:rPr>
          <w:rFonts w:asciiTheme="minorHAnsi" w:hAnsiTheme="minorHAnsi" w:cstheme="minorBidi"/>
          <w:color w:val="000000" w:themeColor="text1"/>
          <w:sz w:val="22"/>
          <w:szCs w:val="22"/>
        </w:rPr>
        <w:t xml:space="preserve"> </w:t>
      </w:r>
      <w:r w:rsidR="00BA7D20" w:rsidRPr="799E2381">
        <w:rPr>
          <w:rFonts w:asciiTheme="minorHAnsi" w:hAnsiTheme="minorHAnsi" w:cstheme="minorBidi"/>
          <w:color w:val="000000" w:themeColor="text1"/>
          <w:sz w:val="22"/>
          <w:szCs w:val="22"/>
        </w:rPr>
        <w:t>Urakan t</w:t>
      </w:r>
      <w:r w:rsidR="007A1E4E" w:rsidRPr="799E2381">
        <w:rPr>
          <w:rFonts w:asciiTheme="minorHAnsi" w:hAnsiTheme="minorHAnsi" w:cstheme="minorBidi"/>
          <w:color w:val="000000" w:themeColor="text1"/>
          <w:sz w:val="22"/>
          <w:szCs w:val="22"/>
        </w:rPr>
        <w:t xml:space="preserve">arkempi erittely </w:t>
      </w:r>
      <w:r w:rsidR="00821CCD" w:rsidRPr="799E2381">
        <w:rPr>
          <w:rFonts w:asciiTheme="minorHAnsi" w:hAnsiTheme="minorHAnsi" w:cstheme="minorBidi"/>
          <w:color w:val="000000" w:themeColor="text1"/>
          <w:sz w:val="22"/>
          <w:szCs w:val="22"/>
        </w:rPr>
        <w:t xml:space="preserve">ja sen laajuus </w:t>
      </w:r>
      <w:r w:rsidR="007A1E4E" w:rsidRPr="799E2381">
        <w:rPr>
          <w:rFonts w:asciiTheme="minorHAnsi" w:hAnsiTheme="minorHAnsi" w:cstheme="minorBidi"/>
          <w:color w:val="000000" w:themeColor="text1"/>
          <w:sz w:val="22"/>
          <w:szCs w:val="22"/>
        </w:rPr>
        <w:t>on esitetty urakka-asiakirjoissa.</w:t>
      </w:r>
      <w:r w:rsidR="00821593" w:rsidRPr="799E2381">
        <w:rPr>
          <w:rFonts w:asciiTheme="minorHAnsi" w:hAnsiTheme="minorHAnsi" w:cstheme="minorBidi"/>
          <w:color w:val="000000" w:themeColor="text1"/>
          <w:sz w:val="22"/>
          <w:szCs w:val="22"/>
        </w:rPr>
        <w:t xml:space="preserve"> </w:t>
      </w:r>
      <w:r w:rsidR="002165D0" w:rsidRPr="799E2381">
        <w:rPr>
          <w:rFonts w:asciiTheme="minorHAnsi" w:hAnsiTheme="minorHAnsi" w:cstheme="minorBidi"/>
          <w:color w:val="000000" w:themeColor="text1"/>
          <w:sz w:val="22"/>
          <w:szCs w:val="22"/>
        </w:rPr>
        <w:t xml:space="preserve">Urakka on kokonaishintaurakka. </w:t>
      </w:r>
    </w:p>
    <w:p w14:paraId="2762A0F2" w14:textId="77777777" w:rsidR="002824D6" w:rsidRDefault="002824D6" w:rsidP="00BB6B5B">
      <w:pPr>
        <w:ind w:left="540"/>
        <w:jc w:val="both"/>
        <w:rPr>
          <w:rFonts w:asciiTheme="minorHAnsi" w:hAnsiTheme="minorHAnsi" w:cstheme="minorHAnsi"/>
          <w:color w:val="000000"/>
          <w:sz w:val="22"/>
          <w:szCs w:val="22"/>
        </w:rPr>
      </w:pPr>
    </w:p>
    <w:p w14:paraId="1DCF6ED7" w14:textId="554DC353" w:rsidR="00BB6B5B" w:rsidRPr="00BB6B5B" w:rsidRDefault="00821593" w:rsidP="00BB6B5B">
      <w:pPr>
        <w:ind w:left="54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Pääpyöräilyreittien talvihoitourakalla </w:t>
      </w:r>
      <w:r w:rsidR="00B74315">
        <w:rPr>
          <w:rFonts w:asciiTheme="minorHAnsi" w:hAnsiTheme="minorHAnsi" w:cstheme="minorHAnsi"/>
          <w:color w:val="000000"/>
          <w:sz w:val="22"/>
          <w:szCs w:val="22"/>
        </w:rPr>
        <w:t>varmistetaan</w:t>
      </w:r>
      <w:r>
        <w:rPr>
          <w:rFonts w:asciiTheme="minorHAnsi" w:hAnsiTheme="minorHAnsi" w:cstheme="minorHAnsi"/>
          <w:color w:val="000000"/>
          <w:sz w:val="22"/>
          <w:szCs w:val="22"/>
        </w:rPr>
        <w:t xml:space="preserve"> </w:t>
      </w:r>
      <w:r w:rsidR="00572DC0">
        <w:rPr>
          <w:rFonts w:asciiTheme="minorHAnsi" w:hAnsiTheme="minorHAnsi" w:cstheme="minorHAnsi"/>
          <w:color w:val="000000"/>
          <w:sz w:val="22"/>
          <w:szCs w:val="22"/>
        </w:rPr>
        <w:t xml:space="preserve">tärkeimpien pyöräilyreittien talvihoidon </w:t>
      </w:r>
      <w:r w:rsidR="006E6124">
        <w:rPr>
          <w:rFonts w:asciiTheme="minorHAnsi" w:hAnsiTheme="minorHAnsi" w:cstheme="minorHAnsi"/>
          <w:color w:val="000000"/>
          <w:sz w:val="22"/>
          <w:szCs w:val="22"/>
        </w:rPr>
        <w:t>korkeatasoi</w:t>
      </w:r>
      <w:r w:rsidR="007937A8">
        <w:rPr>
          <w:rFonts w:asciiTheme="minorHAnsi" w:hAnsiTheme="minorHAnsi" w:cstheme="minorHAnsi"/>
          <w:color w:val="000000"/>
          <w:sz w:val="22"/>
          <w:szCs w:val="22"/>
        </w:rPr>
        <w:t>nen</w:t>
      </w:r>
      <w:r w:rsidR="006E6124">
        <w:rPr>
          <w:rFonts w:asciiTheme="minorHAnsi" w:hAnsiTheme="minorHAnsi" w:cstheme="minorHAnsi"/>
          <w:color w:val="000000"/>
          <w:sz w:val="22"/>
          <w:szCs w:val="22"/>
        </w:rPr>
        <w:t xml:space="preserve"> palvelua loppukäyttäjille sekä </w:t>
      </w:r>
      <w:r w:rsidR="007937A8">
        <w:rPr>
          <w:rFonts w:asciiTheme="minorHAnsi" w:hAnsiTheme="minorHAnsi" w:cstheme="minorHAnsi"/>
          <w:color w:val="000000"/>
          <w:sz w:val="22"/>
          <w:szCs w:val="22"/>
        </w:rPr>
        <w:t xml:space="preserve">lisätä </w:t>
      </w:r>
      <w:r w:rsidR="006E6124">
        <w:rPr>
          <w:rFonts w:asciiTheme="minorHAnsi" w:hAnsiTheme="minorHAnsi" w:cstheme="minorHAnsi"/>
          <w:color w:val="000000"/>
          <w:sz w:val="22"/>
          <w:szCs w:val="22"/>
        </w:rPr>
        <w:t>ympärivuotisten pyöräilijöiden määrä</w:t>
      </w:r>
      <w:r w:rsidR="007937A8">
        <w:rPr>
          <w:rFonts w:asciiTheme="minorHAnsi" w:hAnsiTheme="minorHAnsi" w:cstheme="minorHAnsi"/>
          <w:color w:val="000000"/>
          <w:sz w:val="22"/>
          <w:szCs w:val="22"/>
        </w:rPr>
        <w:t>ä.</w:t>
      </w:r>
      <w:r w:rsidR="006E6124">
        <w:rPr>
          <w:rFonts w:asciiTheme="minorHAnsi" w:hAnsiTheme="minorHAnsi" w:cstheme="minorHAnsi"/>
          <w:color w:val="000000"/>
          <w:sz w:val="22"/>
          <w:szCs w:val="22"/>
        </w:rPr>
        <w:t xml:space="preserve"> </w:t>
      </w:r>
    </w:p>
    <w:p w14:paraId="39DBEE05" w14:textId="77777777" w:rsidR="00BB6B5B" w:rsidRPr="00BB6B5B" w:rsidRDefault="00BB6B5B" w:rsidP="00BB6B5B">
      <w:pPr>
        <w:ind w:left="540"/>
        <w:jc w:val="both"/>
        <w:rPr>
          <w:rFonts w:asciiTheme="minorHAnsi" w:hAnsiTheme="minorHAnsi" w:cstheme="minorHAnsi"/>
          <w:color w:val="000000"/>
          <w:sz w:val="22"/>
          <w:szCs w:val="22"/>
        </w:rPr>
      </w:pPr>
    </w:p>
    <w:p w14:paraId="45470D55" w14:textId="43203F31" w:rsidR="00BB6B5B" w:rsidRPr="00BB6B5B" w:rsidRDefault="00737158" w:rsidP="00BB6B5B">
      <w:pPr>
        <w:pStyle w:val="Default"/>
        <w:ind w:left="540"/>
        <w:rPr>
          <w:rFonts w:asciiTheme="minorHAnsi" w:hAnsiTheme="minorHAnsi" w:cstheme="minorHAnsi"/>
          <w:sz w:val="22"/>
          <w:szCs w:val="22"/>
        </w:rPr>
      </w:pPr>
      <w:r w:rsidRPr="00737158">
        <w:rPr>
          <w:rFonts w:asciiTheme="minorHAnsi" w:hAnsiTheme="minorHAnsi" w:cstheme="minorHAnsi"/>
          <w:sz w:val="22"/>
          <w:szCs w:val="22"/>
        </w:rPr>
        <w:t>Urakka-aika on viisi (5) talvikautta, ajalla 1.10.2024–15.6.2029.</w:t>
      </w:r>
    </w:p>
    <w:p w14:paraId="16061399" w14:textId="77777777" w:rsidR="00BB6B5B" w:rsidRPr="00BB6B5B" w:rsidRDefault="00BB6B5B" w:rsidP="007A1E4E">
      <w:pPr>
        <w:jc w:val="both"/>
        <w:rPr>
          <w:rFonts w:asciiTheme="minorHAnsi" w:hAnsiTheme="minorHAnsi" w:cstheme="minorHAnsi"/>
          <w:color w:val="000000"/>
          <w:sz w:val="22"/>
          <w:szCs w:val="22"/>
        </w:rPr>
      </w:pPr>
    </w:p>
    <w:p w14:paraId="022A9A6B" w14:textId="77777777" w:rsidR="00BB6B5B" w:rsidRPr="00BB6B5B" w:rsidRDefault="00BB6B5B" w:rsidP="00BB6B5B">
      <w:pPr>
        <w:jc w:val="both"/>
        <w:rPr>
          <w:rFonts w:asciiTheme="minorHAnsi" w:hAnsiTheme="minorHAnsi" w:cstheme="minorHAnsi"/>
          <w:sz w:val="22"/>
          <w:szCs w:val="22"/>
        </w:rPr>
      </w:pPr>
    </w:p>
    <w:p w14:paraId="3772B970" w14:textId="77777777" w:rsidR="00BB6B5B" w:rsidRPr="00BB6B5B" w:rsidRDefault="00BB6B5B" w:rsidP="00BB6B5B">
      <w:pPr>
        <w:jc w:val="both"/>
        <w:rPr>
          <w:rFonts w:asciiTheme="minorHAnsi" w:hAnsiTheme="minorHAnsi" w:cstheme="minorHAnsi"/>
          <w:b/>
          <w:sz w:val="22"/>
          <w:szCs w:val="22"/>
        </w:rPr>
      </w:pPr>
      <w:r w:rsidRPr="00BB6B5B">
        <w:rPr>
          <w:rFonts w:asciiTheme="minorHAnsi" w:hAnsiTheme="minorHAnsi" w:cstheme="minorHAnsi"/>
          <w:b/>
          <w:sz w:val="22"/>
          <w:szCs w:val="22"/>
        </w:rPr>
        <w:t>2. Tarjouspyyntöasiakirjat</w:t>
      </w:r>
    </w:p>
    <w:p w14:paraId="4740CADE" w14:textId="77777777" w:rsidR="00BB6B5B" w:rsidRPr="00BB6B5B" w:rsidRDefault="00BB6B5B" w:rsidP="00BB6B5B">
      <w:pPr>
        <w:jc w:val="both"/>
        <w:rPr>
          <w:rFonts w:asciiTheme="minorHAnsi" w:hAnsiTheme="minorHAnsi" w:cstheme="minorHAnsi"/>
          <w:sz w:val="22"/>
          <w:szCs w:val="22"/>
        </w:rPr>
      </w:pPr>
    </w:p>
    <w:p w14:paraId="1BB37494" w14:textId="475852E3" w:rsidR="00BB6B5B" w:rsidRPr="00BB6B5B" w:rsidRDefault="00BB6B5B" w:rsidP="00BB6B5B">
      <w:pPr>
        <w:ind w:left="540"/>
        <w:jc w:val="both"/>
        <w:rPr>
          <w:rFonts w:asciiTheme="minorHAnsi" w:hAnsiTheme="minorHAnsi" w:cstheme="minorHAnsi"/>
          <w:sz w:val="22"/>
          <w:szCs w:val="22"/>
        </w:rPr>
      </w:pPr>
      <w:r w:rsidRPr="00BB6B5B">
        <w:rPr>
          <w:rFonts w:asciiTheme="minorHAnsi" w:hAnsiTheme="minorHAnsi" w:cstheme="minorHAnsi"/>
          <w:sz w:val="22"/>
          <w:szCs w:val="22"/>
        </w:rPr>
        <w:t>Urakkatarjous tulee tehdä tähän tarjouspyyntökirjeeseen ja seuraaviin liitteenä oleviin tarjouspyyntöasiakirjoihin perustuen</w:t>
      </w:r>
      <w:r w:rsidR="000B26F9">
        <w:rPr>
          <w:rFonts w:asciiTheme="minorHAnsi" w:hAnsiTheme="minorHAnsi" w:cstheme="minorHAnsi"/>
          <w:sz w:val="22"/>
          <w:szCs w:val="22"/>
        </w:rPr>
        <w:t>:</w:t>
      </w:r>
    </w:p>
    <w:p w14:paraId="4E8C01A5" w14:textId="77777777" w:rsidR="00BB6B5B" w:rsidRDefault="00BB6B5B" w:rsidP="00BB6B5B">
      <w:pPr>
        <w:ind w:left="540"/>
        <w:jc w:val="both"/>
        <w:rPr>
          <w:rFonts w:asciiTheme="minorHAnsi" w:hAnsiTheme="minorHAnsi" w:cstheme="minorHAnsi"/>
          <w:sz w:val="22"/>
          <w:szCs w:val="22"/>
        </w:rPr>
      </w:pPr>
    </w:p>
    <w:p w14:paraId="67167E23" w14:textId="755D0440" w:rsidR="00AA4138" w:rsidRPr="002F3478" w:rsidRDefault="00D44219" w:rsidP="00AA4138">
      <w:pPr>
        <w:pStyle w:val="Luettelokappale"/>
        <w:numPr>
          <w:ilvl w:val="0"/>
          <w:numId w:val="4"/>
        </w:numPr>
        <w:rPr>
          <w:rFonts w:ascii="Times New Roman" w:hAnsi="Times New Roman" w:cs="Times New Roman"/>
          <w:color w:val="010302"/>
          <w:lang w:val="fi-FI"/>
        </w:rPr>
      </w:pPr>
      <w:r>
        <w:rPr>
          <w:lang w:val="fi-FI"/>
        </w:rPr>
        <w:t xml:space="preserve">Liite </w:t>
      </w:r>
      <w:r w:rsidR="00B06F03">
        <w:rPr>
          <w:lang w:val="fi-FI"/>
        </w:rPr>
        <w:t>A</w:t>
      </w:r>
      <w:r>
        <w:rPr>
          <w:lang w:val="fi-FI"/>
        </w:rPr>
        <w:t xml:space="preserve">: </w:t>
      </w:r>
      <w:r w:rsidR="00AA4138">
        <w:rPr>
          <w:lang w:val="fi-FI"/>
        </w:rPr>
        <w:t>U</w:t>
      </w:r>
      <w:r w:rsidR="00AA4138" w:rsidRPr="002F3478">
        <w:rPr>
          <w:lang w:val="fi-FI"/>
        </w:rPr>
        <w:t>rakkasopimus</w:t>
      </w:r>
      <w:r w:rsidR="00AA4138">
        <w:rPr>
          <w:lang w:val="fi-FI"/>
        </w:rPr>
        <w:t>luonnos</w:t>
      </w:r>
      <w:r w:rsidR="00AA4138" w:rsidRPr="002F3478">
        <w:rPr>
          <w:lang w:val="fi-FI"/>
        </w:rPr>
        <w:t xml:space="preserve"> </w:t>
      </w:r>
    </w:p>
    <w:p w14:paraId="58FD79A9" w14:textId="199C9F9E" w:rsidR="0054293B" w:rsidRPr="002C6C8C" w:rsidRDefault="00D44219" w:rsidP="00AA4138">
      <w:pPr>
        <w:pStyle w:val="Luettelokappale"/>
        <w:numPr>
          <w:ilvl w:val="0"/>
          <w:numId w:val="4"/>
        </w:numPr>
        <w:rPr>
          <w:rFonts w:ascii="Times New Roman" w:hAnsi="Times New Roman" w:cs="Times New Roman"/>
          <w:color w:val="010302"/>
          <w:lang w:val="fi-FI"/>
        </w:rPr>
      </w:pPr>
      <w:r>
        <w:rPr>
          <w:lang w:val="fi-FI"/>
        </w:rPr>
        <w:t xml:space="preserve">Liite </w:t>
      </w:r>
      <w:r w:rsidR="00B06F03">
        <w:rPr>
          <w:lang w:val="fi-FI"/>
        </w:rPr>
        <w:t>B</w:t>
      </w:r>
      <w:r>
        <w:rPr>
          <w:lang w:val="fi-FI"/>
        </w:rPr>
        <w:t xml:space="preserve">: </w:t>
      </w:r>
      <w:r w:rsidR="00AA4138" w:rsidRPr="002C6C8C">
        <w:rPr>
          <w:lang w:val="fi-FI"/>
        </w:rPr>
        <w:t>Urakkaohjelma</w:t>
      </w:r>
    </w:p>
    <w:p w14:paraId="7F9965E8" w14:textId="3F9610CB" w:rsidR="0054293B" w:rsidRPr="0054293B" w:rsidRDefault="00D44219" w:rsidP="00AA4138">
      <w:pPr>
        <w:pStyle w:val="Luettelokappale"/>
        <w:numPr>
          <w:ilvl w:val="0"/>
          <w:numId w:val="4"/>
        </w:numPr>
        <w:rPr>
          <w:rFonts w:ascii="Times New Roman" w:hAnsi="Times New Roman" w:cs="Times New Roman"/>
          <w:color w:val="010302"/>
          <w:lang w:val="fi-FI"/>
        </w:rPr>
      </w:pPr>
      <w:r>
        <w:rPr>
          <w:lang w:val="fi-FI"/>
        </w:rPr>
        <w:t xml:space="preserve">Liite </w:t>
      </w:r>
      <w:r w:rsidR="00B06F03">
        <w:rPr>
          <w:lang w:val="fi-FI"/>
        </w:rPr>
        <w:t>C</w:t>
      </w:r>
      <w:r>
        <w:rPr>
          <w:lang w:val="fi-FI"/>
        </w:rPr>
        <w:t xml:space="preserve">: </w:t>
      </w:r>
      <w:r w:rsidR="0054293B">
        <w:rPr>
          <w:lang w:val="fi-FI"/>
        </w:rPr>
        <w:t>T</w:t>
      </w:r>
      <w:r w:rsidR="00AA4138" w:rsidRPr="002F3478">
        <w:rPr>
          <w:lang w:val="fi-FI"/>
        </w:rPr>
        <w:t>urvallisuussäännöt ja menettelyoh</w:t>
      </w:r>
      <w:r w:rsidR="00AA4138" w:rsidRPr="002F3478">
        <w:rPr>
          <w:spacing w:val="-1"/>
          <w:lang w:val="fi-FI"/>
        </w:rPr>
        <w:t>jeet</w:t>
      </w:r>
    </w:p>
    <w:p w14:paraId="00101728" w14:textId="0B20DFA9" w:rsidR="00AA4138" w:rsidRPr="0054293B" w:rsidRDefault="00D44219" w:rsidP="00AA4138">
      <w:pPr>
        <w:pStyle w:val="Luettelokappale"/>
        <w:numPr>
          <w:ilvl w:val="0"/>
          <w:numId w:val="4"/>
        </w:numPr>
        <w:rPr>
          <w:rFonts w:ascii="Times New Roman" w:hAnsi="Times New Roman" w:cs="Times New Roman"/>
          <w:color w:val="010302"/>
          <w:lang w:val="fi-FI"/>
        </w:rPr>
      </w:pPr>
      <w:r>
        <w:rPr>
          <w:spacing w:val="-1"/>
          <w:lang w:val="fi-FI"/>
        </w:rPr>
        <w:t xml:space="preserve">Liite </w:t>
      </w:r>
      <w:r w:rsidR="00B06F03">
        <w:rPr>
          <w:spacing w:val="-1"/>
          <w:lang w:val="fi-FI"/>
        </w:rPr>
        <w:t>D</w:t>
      </w:r>
      <w:r w:rsidR="003A6930">
        <w:rPr>
          <w:spacing w:val="-1"/>
          <w:lang w:val="fi-FI"/>
        </w:rPr>
        <w:t xml:space="preserve">: </w:t>
      </w:r>
      <w:r w:rsidR="0054293B">
        <w:rPr>
          <w:spacing w:val="-1"/>
          <w:lang w:val="fi-FI"/>
        </w:rPr>
        <w:t>T</w:t>
      </w:r>
      <w:r w:rsidR="00AA4138" w:rsidRPr="002F3478">
        <w:rPr>
          <w:spacing w:val="-1"/>
          <w:lang w:val="fi-FI"/>
        </w:rPr>
        <w:t xml:space="preserve">yöturvallisuusasiakirja </w:t>
      </w:r>
    </w:p>
    <w:p w14:paraId="6EA63217" w14:textId="324E0975" w:rsidR="0054293B" w:rsidRPr="006B4AF9" w:rsidRDefault="003A6930" w:rsidP="00AA4138">
      <w:pPr>
        <w:pStyle w:val="Luettelokappale"/>
        <w:numPr>
          <w:ilvl w:val="0"/>
          <w:numId w:val="4"/>
        </w:numPr>
        <w:rPr>
          <w:rFonts w:ascii="Times New Roman" w:hAnsi="Times New Roman" w:cs="Times New Roman"/>
          <w:color w:val="010302"/>
          <w:lang w:val="fi-FI"/>
        </w:rPr>
      </w:pPr>
      <w:r>
        <w:rPr>
          <w:spacing w:val="-1"/>
          <w:lang w:val="fi-FI"/>
        </w:rPr>
        <w:t xml:space="preserve">Liite </w:t>
      </w:r>
      <w:r w:rsidR="00B06F03">
        <w:rPr>
          <w:spacing w:val="-1"/>
          <w:lang w:val="fi-FI"/>
        </w:rPr>
        <w:t>E:</w:t>
      </w:r>
      <w:r>
        <w:rPr>
          <w:spacing w:val="-1"/>
          <w:lang w:val="fi-FI"/>
        </w:rPr>
        <w:t xml:space="preserve"> </w:t>
      </w:r>
      <w:r w:rsidR="006B4AF9">
        <w:rPr>
          <w:spacing w:val="-1"/>
          <w:lang w:val="fi-FI"/>
        </w:rPr>
        <w:t>Tehtäväkortit</w:t>
      </w:r>
    </w:p>
    <w:p w14:paraId="11644EF8" w14:textId="16367591" w:rsidR="006B4AF9" w:rsidRPr="006B4AF9" w:rsidRDefault="003A6930" w:rsidP="00AA4138">
      <w:pPr>
        <w:pStyle w:val="Luettelokappale"/>
        <w:numPr>
          <w:ilvl w:val="0"/>
          <w:numId w:val="4"/>
        </w:numPr>
        <w:rPr>
          <w:rFonts w:ascii="Times New Roman" w:hAnsi="Times New Roman" w:cs="Times New Roman"/>
          <w:color w:val="010302"/>
          <w:lang w:val="fi-FI"/>
        </w:rPr>
      </w:pPr>
      <w:r>
        <w:rPr>
          <w:spacing w:val="-1"/>
          <w:lang w:val="fi-FI"/>
        </w:rPr>
        <w:t xml:space="preserve">Liite </w:t>
      </w:r>
      <w:r w:rsidR="00B06F03">
        <w:rPr>
          <w:spacing w:val="-1"/>
          <w:lang w:val="fi-FI"/>
        </w:rPr>
        <w:t>F</w:t>
      </w:r>
      <w:r>
        <w:rPr>
          <w:spacing w:val="-1"/>
          <w:lang w:val="fi-FI"/>
        </w:rPr>
        <w:t xml:space="preserve">: </w:t>
      </w:r>
      <w:r w:rsidR="006B4AF9">
        <w:rPr>
          <w:spacing w:val="-1"/>
          <w:lang w:val="fi-FI"/>
        </w:rPr>
        <w:t>Laatulupaukset</w:t>
      </w:r>
      <w:r w:rsidR="007D037A">
        <w:rPr>
          <w:spacing w:val="-1"/>
          <w:lang w:val="fi-FI"/>
        </w:rPr>
        <w:t xml:space="preserve"> (tarjoajan täytettävät)</w:t>
      </w:r>
    </w:p>
    <w:p w14:paraId="6C1B4D5F" w14:textId="0DD7538C" w:rsidR="006B4AF9" w:rsidRPr="009F6A7D" w:rsidRDefault="003A6930" w:rsidP="00AA4138">
      <w:pPr>
        <w:pStyle w:val="Luettelokappale"/>
        <w:numPr>
          <w:ilvl w:val="0"/>
          <w:numId w:val="4"/>
        </w:numPr>
        <w:rPr>
          <w:rFonts w:ascii="Times New Roman" w:hAnsi="Times New Roman" w:cs="Times New Roman"/>
          <w:color w:val="010302"/>
          <w:lang w:val="fi-FI"/>
        </w:rPr>
      </w:pPr>
      <w:r>
        <w:rPr>
          <w:spacing w:val="-1"/>
          <w:lang w:val="fi-FI"/>
        </w:rPr>
        <w:t xml:space="preserve">Liitteet </w:t>
      </w:r>
      <w:r w:rsidR="00B06F03">
        <w:rPr>
          <w:spacing w:val="-1"/>
          <w:lang w:val="fi-FI"/>
        </w:rPr>
        <w:t>G</w:t>
      </w:r>
      <w:r>
        <w:rPr>
          <w:spacing w:val="-1"/>
          <w:lang w:val="fi-FI"/>
        </w:rPr>
        <w:t xml:space="preserve">1 ja </w:t>
      </w:r>
      <w:r w:rsidR="00B06F03">
        <w:rPr>
          <w:spacing w:val="-1"/>
          <w:lang w:val="fi-FI"/>
        </w:rPr>
        <w:t>G</w:t>
      </w:r>
      <w:r>
        <w:rPr>
          <w:spacing w:val="-1"/>
          <w:lang w:val="fi-FI"/>
        </w:rPr>
        <w:t xml:space="preserve">2: </w:t>
      </w:r>
      <w:r w:rsidR="006B4AF9">
        <w:rPr>
          <w:spacing w:val="-1"/>
          <w:lang w:val="fi-FI"/>
        </w:rPr>
        <w:t>Hintatarjouslomak</w:t>
      </w:r>
      <w:r w:rsidR="00AF3581">
        <w:rPr>
          <w:spacing w:val="-1"/>
          <w:lang w:val="fi-FI"/>
        </w:rPr>
        <w:t>e, tarjouskirjelomake</w:t>
      </w:r>
      <w:r w:rsidR="00ED13D9">
        <w:rPr>
          <w:spacing w:val="-1"/>
          <w:lang w:val="fi-FI"/>
        </w:rPr>
        <w:t xml:space="preserve"> (</w:t>
      </w:r>
      <w:r w:rsidR="00015EE4">
        <w:rPr>
          <w:spacing w:val="-1"/>
          <w:lang w:val="fi-FI"/>
        </w:rPr>
        <w:t>tarjoajan täytettävät)</w:t>
      </w:r>
    </w:p>
    <w:p w14:paraId="26C3602C" w14:textId="38CF6EAC" w:rsidR="006B4AF9" w:rsidRPr="00792DFE" w:rsidRDefault="00AF3581" w:rsidP="00AA4138">
      <w:pPr>
        <w:pStyle w:val="Luettelokappale"/>
        <w:numPr>
          <w:ilvl w:val="0"/>
          <w:numId w:val="4"/>
        </w:numPr>
        <w:rPr>
          <w:rFonts w:ascii="Times New Roman" w:hAnsi="Times New Roman" w:cs="Times New Roman"/>
          <w:color w:val="010302"/>
          <w:lang w:val="fi-FI"/>
        </w:rPr>
      </w:pPr>
      <w:r>
        <w:rPr>
          <w:spacing w:val="-1"/>
          <w:lang w:val="fi-FI"/>
        </w:rPr>
        <w:t xml:space="preserve">Muut </w:t>
      </w:r>
      <w:r w:rsidR="00B06F03">
        <w:rPr>
          <w:spacing w:val="-1"/>
          <w:lang w:val="fi-FI"/>
        </w:rPr>
        <w:t xml:space="preserve">tarjouspyyntöä </w:t>
      </w:r>
      <w:r w:rsidR="00DF7F0F">
        <w:rPr>
          <w:spacing w:val="-1"/>
          <w:lang w:val="fi-FI"/>
        </w:rPr>
        <w:t xml:space="preserve">täydentävät </w:t>
      </w:r>
      <w:r>
        <w:rPr>
          <w:spacing w:val="-1"/>
          <w:lang w:val="fi-FI"/>
        </w:rPr>
        <w:t>l</w:t>
      </w:r>
      <w:r w:rsidR="00792DFE">
        <w:rPr>
          <w:spacing w:val="-1"/>
          <w:lang w:val="fi-FI"/>
        </w:rPr>
        <w:t>iitteet:</w:t>
      </w:r>
    </w:p>
    <w:p w14:paraId="1434B3C3" w14:textId="1745B55C" w:rsidR="00792DFE" w:rsidRPr="00792DFE" w:rsidRDefault="00797603" w:rsidP="00792DFE">
      <w:pPr>
        <w:pStyle w:val="Luettelokappale"/>
        <w:numPr>
          <w:ilvl w:val="1"/>
          <w:numId w:val="4"/>
        </w:numPr>
        <w:rPr>
          <w:rFonts w:ascii="Times New Roman" w:hAnsi="Times New Roman" w:cs="Times New Roman"/>
          <w:color w:val="010302"/>
          <w:lang w:val="fi-FI"/>
        </w:rPr>
      </w:pPr>
      <w:r>
        <w:rPr>
          <w:spacing w:val="-1"/>
          <w:lang w:val="fi-FI"/>
        </w:rPr>
        <w:t xml:space="preserve">Liite </w:t>
      </w:r>
      <w:r w:rsidR="005B6055">
        <w:rPr>
          <w:spacing w:val="-1"/>
          <w:lang w:val="fi-FI"/>
        </w:rPr>
        <w:t xml:space="preserve">1: </w:t>
      </w:r>
      <w:r w:rsidR="00792DFE">
        <w:rPr>
          <w:spacing w:val="-1"/>
          <w:lang w:val="fi-FI"/>
        </w:rPr>
        <w:t>Rakeisuuskäyrät</w:t>
      </w:r>
    </w:p>
    <w:p w14:paraId="05E505EB" w14:textId="7A2A39AF" w:rsidR="00792DFE" w:rsidRPr="00B059BD" w:rsidRDefault="005B6055" w:rsidP="00792DFE">
      <w:pPr>
        <w:pStyle w:val="Luettelokappale"/>
        <w:numPr>
          <w:ilvl w:val="1"/>
          <w:numId w:val="4"/>
        </w:numPr>
        <w:rPr>
          <w:rFonts w:ascii="Times New Roman" w:hAnsi="Times New Roman" w:cs="Times New Roman"/>
          <w:color w:val="010302"/>
          <w:lang w:val="fi-FI"/>
        </w:rPr>
      </w:pPr>
      <w:r>
        <w:rPr>
          <w:spacing w:val="-1"/>
          <w:lang w:val="fi-FI"/>
        </w:rPr>
        <w:t xml:space="preserve">Liite 2: </w:t>
      </w:r>
      <w:r w:rsidR="00B059BD">
        <w:rPr>
          <w:spacing w:val="-1"/>
          <w:lang w:val="fi-FI"/>
        </w:rPr>
        <w:t>Kaluston havaittavuus</w:t>
      </w:r>
    </w:p>
    <w:p w14:paraId="56C8EA5E" w14:textId="26ABE465" w:rsidR="00B059BD" w:rsidRPr="00B059BD" w:rsidRDefault="005B6055" w:rsidP="00792DFE">
      <w:pPr>
        <w:pStyle w:val="Luettelokappale"/>
        <w:numPr>
          <w:ilvl w:val="1"/>
          <w:numId w:val="4"/>
        </w:numPr>
        <w:rPr>
          <w:rFonts w:ascii="Times New Roman" w:hAnsi="Times New Roman" w:cs="Times New Roman"/>
          <w:color w:val="010302"/>
          <w:lang w:val="fi-FI"/>
        </w:rPr>
      </w:pPr>
      <w:r>
        <w:rPr>
          <w:spacing w:val="-1"/>
          <w:lang w:val="fi-FI"/>
        </w:rPr>
        <w:t xml:space="preserve">Liite 3: </w:t>
      </w:r>
      <w:r w:rsidR="00B059BD">
        <w:rPr>
          <w:spacing w:val="-1"/>
          <w:lang w:val="fi-FI"/>
        </w:rPr>
        <w:t>Alikulut ja sillat listaus</w:t>
      </w:r>
    </w:p>
    <w:p w14:paraId="700BA3DF" w14:textId="6988FA17" w:rsidR="00B059BD" w:rsidRPr="00B059BD" w:rsidRDefault="005B6055" w:rsidP="00792DFE">
      <w:pPr>
        <w:pStyle w:val="Luettelokappale"/>
        <w:numPr>
          <w:ilvl w:val="1"/>
          <w:numId w:val="4"/>
        </w:numPr>
        <w:rPr>
          <w:rFonts w:ascii="Times New Roman" w:hAnsi="Times New Roman" w:cs="Times New Roman"/>
          <w:color w:val="010302"/>
          <w:lang w:val="fi-FI"/>
        </w:rPr>
      </w:pPr>
      <w:r>
        <w:rPr>
          <w:spacing w:val="-1"/>
          <w:lang w:val="fi-FI"/>
        </w:rPr>
        <w:t xml:space="preserve">Liite 4: </w:t>
      </w:r>
      <w:r w:rsidR="00B059BD">
        <w:rPr>
          <w:spacing w:val="-1"/>
          <w:lang w:val="fi-FI"/>
        </w:rPr>
        <w:t>Liittymät ja yhteydet listaus</w:t>
      </w:r>
    </w:p>
    <w:p w14:paraId="0BF2E686" w14:textId="36A01279" w:rsidR="00B059BD" w:rsidRPr="002C6C8C" w:rsidRDefault="005B6055" w:rsidP="00792DFE">
      <w:pPr>
        <w:pStyle w:val="Luettelokappale"/>
        <w:numPr>
          <w:ilvl w:val="1"/>
          <w:numId w:val="4"/>
        </w:numPr>
        <w:rPr>
          <w:rFonts w:ascii="Times New Roman" w:hAnsi="Times New Roman" w:cs="Times New Roman"/>
          <w:color w:val="010302"/>
          <w:lang w:val="fi-FI"/>
        </w:rPr>
      </w:pPr>
      <w:r>
        <w:rPr>
          <w:spacing w:val="-1"/>
          <w:lang w:val="fi-FI"/>
        </w:rPr>
        <w:t xml:space="preserve">Liite 5: </w:t>
      </w:r>
      <w:r w:rsidR="00B059BD">
        <w:rPr>
          <w:spacing w:val="-1"/>
          <w:lang w:val="fi-FI"/>
        </w:rPr>
        <w:t>Alikulut</w:t>
      </w:r>
    </w:p>
    <w:p w14:paraId="23179956" w14:textId="059AD603" w:rsidR="002C6C8C" w:rsidRPr="006B3668" w:rsidRDefault="00CA24B9" w:rsidP="00792DFE">
      <w:pPr>
        <w:pStyle w:val="Luettelokappale"/>
        <w:numPr>
          <w:ilvl w:val="1"/>
          <w:numId w:val="4"/>
        </w:numPr>
        <w:rPr>
          <w:rFonts w:ascii="Times New Roman" w:hAnsi="Times New Roman" w:cs="Times New Roman"/>
          <w:color w:val="010302"/>
          <w:lang w:val="fi-FI"/>
        </w:rPr>
      </w:pPr>
      <w:r>
        <w:rPr>
          <w:spacing w:val="-1"/>
          <w:lang w:val="fi-FI"/>
        </w:rPr>
        <w:t xml:space="preserve">Liite 6: </w:t>
      </w:r>
      <w:r w:rsidR="002C6C8C">
        <w:rPr>
          <w:spacing w:val="-1"/>
          <w:lang w:val="fi-FI"/>
        </w:rPr>
        <w:t>Aurattavat liittymät</w:t>
      </w:r>
    </w:p>
    <w:p w14:paraId="2EF996B0" w14:textId="64DAACFC" w:rsidR="006B3668" w:rsidRPr="00C646F4" w:rsidRDefault="00CA24B9" w:rsidP="00792DFE">
      <w:pPr>
        <w:pStyle w:val="Luettelokappale"/>
        <w:numPr>
          <w:ilvl w:val="1"/>
          <w:numId w:val="4"/>
        </w:numPr>
        <w:rPr>
          <w:rFonts w:ascii="Times New Roman" w:hAnsi="Times New Roman" w:cs="Times New Roman"/>
          <w:color w:val="010302"/>
          <w:lang w:val="fi-FI"/>
        </w:rPr>
      </w:pPr>
      <w:r>
        <w:rPr>
          <w:spacing w:val="-1"/>
          <w:lang w:val="fi-FI"/>
        </w:rPr>
        <w:t xml:space="preserve">Liite 7: </w:t>
      </w:r>
      <w:r w:rsidR="006B3668">
        <w:rPr>
          <w:spacing w:val="-1"/>
          <w:lang w:val="fi-FI"/>
        </w:rPr>
        <w:t>Hoitoluokituskartta (</w:t>
      </w:r>
      <w:r w:rsidR="007D2DD0">
        <w:rPr>
          <w:spacing w:val="-1"/>
          <w:lang w:val="fi-FI"/>
        </w:rPr>
        <w:t>kaikki hoitoluokat</w:t>
      </w:r>
      <w:r w:rsidR="006B3668">
        <w:rPr>
          <w:spacing w:val="-1"/>
          <w:lang w:val="fi-FI"/>
        </w:rPr>
        <w:t>)</w:t>
      </w:r>
    </w:p>
    <w:p w14:paraId="2CBAC3EA" w14:textId="7D6E0527" w:rsidR="007D2DD0" w:rsidRPr="00F52B76" w:rsidRDefault="007D2DD0" w:rsidP="00792DFE">
      <w:pPr>
        <w:pStyle w:val="Luettelokappale"/>
        <w:numPr>
          <w:ilvl w:val="1"/>
          <w:numId w:val="4"/>
        </w:numPr>
        <w:rPr>
          <w:rFonts w:ascii="Times New Roman" w:hAnsi="Times New Roman" w:cs="Times New Roman"/>
          <w:color w:val="010302"/>
          <w:lang w:val="fi-FI"/>
        </w:rPr>
      </w:pPr>
      <w:r>
        <w:rPr>
          <w:spacing w:val="-1"/>
          <w:lang w:val="fi-FI"/>
        </w:rPr>
        <w:t>Liite 8: Superluokan hoitoluokituskartta (Urakka-alueen kartta)</w:t>
      </w:r>
    </w:p>
    <w:p w14:paraId="12A1F1D5" w14:textId="7D7B7870" w:rsidR="00F52B76" w:rsidRPr="00F52B76" w:rsidRDefault="00F52B76" w:rsidP="00792DFE">
      <w:pPr>
        <w:pStyle w:val="Luettelokappale"/>
        <w:numPr>
          <w:ilvl w:val="1"/>
          <w:numId w:val="4"/>
        </w:numPr>
        <w:rPr>
          <w:rFonts w:ascii="Times New Roman" w:hAnsi="Times New Roman" w:cs="Times New Roman"/>
          <w:color w:val="010302"/>
          <w:lang w:val="fi-FI"/>
        </w:rPr>
      </w:pPr>
      <w:r>
        <w:rPr>
          <w:spacing w:val="-1"/>
          <w:lang w:val="fi-FI"/>
        </w:rPr>
        <w:t xml:space="preserve">Liite </w:t>
      </w:r>
      <w:r w:rsidR="00774956">
        <w:rPr>
          <w:spacing w:val="-1"/>
          <w:lang w:val="fi-FI"/>
        </w:rPr>
        <w:t>9</w:t>
      </w:r>
      <w:r>
        <w:rPr>
          <w:spacing w:val="-1"/>
          <w:lang w:val="fi-FI"/>
        </w:rPr>
        <w:t>: Avoin kunnossapitodata</w:t>
      </w:r>
    </w:p>
    <w:p w14:paraId="6E41E84C" w14:textId="7C24943C" w:rsidR="00F52B76" w:rsidRPr="00C646F4" w:rsidRDefault="00F52B76" w:rsidP="00792DFE">
      <w:pPr>
        <w:pStyle w:val="Luettelokappale"/>
        <w:numPr>
          <w:ilvl w:val="1"/>
          <w:numId w:val="4"/>
        </w:numPr>
        <w:rPr>
          <w:rFonts w:ascii="Times New Roman" w:hAnsi="Times New Roman" w:cs="Times New Roman"/>
          <w:color w:val="010302"/>
          <w:lang w:val="fi-FI"/>
        </w:rPr>
      </w:pPr>
      <w:r>
        <w:rPr>
          <w:spacing w:val="-1"/>
          <w:lang w:val="fi-FI"/>
        </w:rPr>
        <w:t xml:space="preserve">Liite </w:t>
      </w:r>
      <w:r w:rsidR="00774956">
        <w:rPr>
          <w:spacing w:val="-1"/>
          <w:lang w:val="fi-FI"/>
        </w:rPr>
        <w:t>10</w:t>
      </w:r>
      <w:r>
        <w:rPr>
          <w:spacing w:val="-1"/>
          <w:lang w:val="fi-FI"/>
        </w:rPr>
        <w:t>: Vaasan joukkoliikenteen pysäkit</w:t>
      </w:r>
    </w:p>
    <w:p w14:paraId="3215C951" w14:textId="77777777" w:rsidR="00BB6B5B" w:rsidRPr="00BB6B5B" w:rsidRDefault="00BB6B5B" w:rsidP="00BB6B5B">
      <w:pPr>
        <w:jc w:val="both"/>
        <w:rPr>
          <w:rFonts w:asciiTheme="minorHAnsi" w:hAnsiTheme="minorHAnsi" w:cstheme="minorHAnsi"/>
          <w:sz w:val="22"/>
          <w:szCs w:val="22"/>
        </w:rPr>
      </w:pPr>
    </w:p>
    <w:p w14:paraId="08D8F8C1" w14:textId="77777777" w:rsidR="00BB6B5B" w:rsidRPr="00BB6B5B" w:rsidRDefault="00BB6B5B" w:rsidP="00BB6B5B">
      <w:pPr>
        <w:rPr>
          <w:rFonts w:asciiTheme="minorHAnsi" w:hAnsiTheme="minorHAnsi" w:cstheme="minorHAnsi"/>
          <w:b/>
          <w:sz w:val="22"/>
          <w:szCs w:val="22"/>
        </w:rPr>
      </w:pPr>
      <w:r w:rsidRPr="00BB6B5B">
        <w:rPr>
          <w:rFonts w:asciiTheme="minorHAnsi" w:hAnsiTheme="minorHAnsi" w:cstheme="minorHAnsi"/>
          <w:b/>
          <w:sz w:val="22"/>
          <w:szCs w:val="22"/>
        </w:rPr>
        <w:br w:type="page"/>
      </w:r>
    </w:p>
    <w:p w14:paraId="06CBACCE" w14:textId="77777777" w:rsidR="00BB6B5B" w:rsidRPr="00BB6B5B" w:rsidRDefault="00BB6B5B" w:rsidP="00BB6B5B">
      <w:pPr>
        <w:jc w:val="both"/>
        <w:rPr>
          <w:rFonts w:asciiTheme="minorHAnsi" w:hAnsiTheme="minorHAnsi" w:cstheme="minorHAnsi"/>
          <w:b/>
          <w:sz w:val="22"/>
          <w:szCs w:val="22"/>
        </w:rPr>
      </w:pPr>
      <w:r w:rsidRPr="00BB6B5B">
        <w:rPr>
          <w:rFonts w:asciiTheme="minorHAnsi" w:hAnsiTheme="minorHAnsi" w:cstheme="minorHAnsi"/>
          <w:b/>
          <w:sz w:val="22"/>
          <w:szCs w:val="22"/>
        </w:rPr>
        <w:lastRenderedPageBreak/>
        <w:t xml:space="preserve">3. Tarjouksen tekeminen ja sen sisältövaatimukset </w:t>
      </w:r>
    </w:p>
    <w:p w14:paraId="4EB10026" w14:textId="77777777" w:rsidR="00BB6B5B" w:rsidRPr="00BB6B5B" w:rsidRDefault="00BB6B5B" w:rsidP="00BB6B5B">
      <w:pPr>
        <w:jc w:val="both"/>
        <w:rPr>
          <w:rFonts w:asciiTheme="minorHAnsi" w:hAnsiTheme="minorHAnsi" w:cstheme="minorHAnsi"/>
          <w:sz w:val="22"/>
          <w:szCs w:val="22"/>
        </w:rPr>
      </w:pPr>
    </w:p>
    <w:p w14:paraId="775F9D2D" w14:textId="439BC2F9" w:rsidR="00BB6B5B" w:rsidRDefault="00BB6B5B" w:rsidP="00BB6B5B">
      <w:pPr>
        <w:ind w:left="540"/>
        <w:jc w:val="both"/>
        <w:rPr>
          <w:rFonts w:asciiTheme="minorHAnsi" w:hAnsiTheme="minorHAnsi" w:cstheme="minorHAnsi"/>
          <w:sz w:val="22"/>
          <w:szCs w:val="22"/>
        </w:rPr>
      </w:pPr>
      <w:r w:rsidRPr="00BB6B5B">
        <w:rPr>
          <w:rFonts w:asciiTheme="minorHAnsi" w:hAnsiTheme="minorHAnsi" w:cstheme="minorHAnsi"/>
          <w:sz w:val="22"/>
          <w:szCs w:val="22"/>
        </w:rPr>
        <w:t xml:space="preserve">Kilpailutus toteutetaan sähköisenä kilpailutuksena. Tarjous tulee tehdä suomen kielellä ja tarjouspyynnössä esitetyn sisältöisenä käyttäen </w:t>
      </w:r>
      <w:r w:rsidR="001D044C">
        <w:rPr>
          <w:rFonts w:asciiTheme="minorHAnsi" w:hAnsiTheme="minorHAnsi" w:cstheme="minorHAnsi"/>
          <w:sz w:val="22"/>
          <w:szCs w:val="22"/>
        </w:rPr>
        <w:t>annettuja</w:t>
      </w:r>
      <w:r w:rsidRPr="00BB6B5B">
        <w:rPr>
          <w:rFonts w:asciiTheme="minorHAnsi" w:hAnsiTheme="minorHAnsi" w:cstheme="minorHAnsi"/>
          <w:sz w:val="22"/>
          <w:szCs w:val="22"/>
        </w:rPr>
        <w:t xml:space="preserve"> tarjouslomakkeita</w:t>
      </w:r>
      <w:r w:rsidR="001D044C">
        <w:rPr>
          <w:rFonts w:asciiTheme="minorHAnsi" w:hAnsiTheme="minorHAnsi" w:cstheme="minorHAnsi"/>
          <w:sz w:val="22"/>
          <w:szCs w:val="22"/>
        </w:rPr>
        <w:t>.</w:t>
      </w:r>
    </w:p>
    <w:p w14:paraId="6505A046" w14:textId="1DABAF95" w:rsidR="007015AA" w:rsidRDefault="007015AA" w:rsidP="007015AA">
      <w:pPr>
        <w:ind w:left="540"/>
        <w:jc w:val="both"/>
        <w:rPr>
          <w:rFonts w:asciiTheme="minorHAnsi" w:hAnsiTheme="minorHAnsi" w:cstheme="minorHAnsi"/>
          <w:sz w:val="22"/>
          <w:szCs w:val="22"/>
        </w:rPr>
      </w:pPr>
    </w:p>
    <w:p w14:paraId="6CB3423D" w14:textId="4D1C1D55" w:rsidR="00F2357A" w:rsidRDefault="00AF62D4" w:rsidP="007015AA">
      <w:pPr>
        <w:ind w:left="540"/>
        <w:jc w:val="both"/>
        <w:rPr>
          <w:rFonts w:asciiTheme="minorHAnsi" w:hAnsiTheme="minorHAnsi" w:cstheme="minorHAnsi"/>
          <w:sz w:val="22"/>
          <w:szCs w:val="22"/>
        </w:rPr>
      </w:pPr>
      <w:r>
        <w:rPr>
          <w:rFonts w:asciiTheme="minorHAnsi" w:hAnsiTheme="minorHAnsi" w:cstheme="minorHAnsi"/>
          <w:sz w:val="22"/>
          <w:szCs w:val="22"/>
        </w:rPr>
        <w:t xml:space="preserve">Tarjoukset palautetaan sähköpostilla osoitteeseen </w:t>
      </w:r>
      <w:hyperlink r:id="rId10" w:history="1">
        <w:r w:rsidRPr="00970C34">
          <w:rPr>
            <w:rStyle w:val="Hyperlinkki"/>
            <w:rFonts w:asciiTheme="minorHAnsi" w:hAnsiTheme="minorHAnsi" w:cstheme="minorHAnsi"/>
            <w:sz w:val="22"/>
            <w:szCs w:val="22"/>
          </w:rPr>
          <w:t>pasi.samppala@grk.fi</w:t>
        </w:r>
      </w:hyperlink>
      <w:r w:rsidR="00883115">
        <w:rPr>
          <w:rFonts w:asciiTheme="minorHAnsi" w:hAnsiTheme="minorHAnsi" w:cstheme="minorHAnsi"/>
          <w:sz w:val="22"/>
          <w:szCs w:val="22"/>
        </w:rPr>
        <w:t xml:space="preserve"> sekä </w:t>
      </w:r>
      <w:hyperlink r:id="rId11" w:history="1">
        <w:r w:rsidR="00883115" w:rsidRPr="00970C34">
          <w:rPr>
            <w:rStyle w:val="Hyperlinkki"/>
            <w:rFonts w:asciiTheme="minorHAnsi" w:hAnsiTheme="minorHAnsi" w:cstheme="minorHAnsi"/>
            <w:sz w:val="22"/>
            <w:szCs w:val="22"/>
          </w:rPr>
          <w:t>miikka.markkanen@grk.fi</w:t>
        </w:r>
      </w:hyperlink>
      <w:r w:rsidR="00883115">
        <w:rPr>
          <w:rFonts w:asciiTheme="minorHAnsi" w:hAnsiTheme="minorHAnsi" w:cstheme="minorHAnsi"/>
          <w:sz w:val="22"/>
          <w:szCs w:val="22"/>
        </w:rPr>
        <w:t xml:space="preserve"> </w:t>
      </w:r>
      <w:r>
        <w:rPr>
          <w:rFonts w:asciiTheme="minorHAnsi" w:hAnsiTheme="minorHAnsi" w:cstheme="minorHAnsi"/>
          <w:sz w:val="22"/>
          <w:szCs w:val="22"/>
        </w:rPr>
        <w:t xml:space="preserve"> </w:t>
      </w:r>
      <w:r w:rsidR="00F2357A" w:rsidRPr="005952E7">
        <w:rPr>
          <w:rFonts w:asciiTheme="minorHAnsi" w:hAnsiTheme="minorHAnsi" w:cstheme="minorHAnsi"/>
          <w:b/>
          <w:bCs/>
          <w:sz w:val="22"/>
          <w:szCs w:val="22"/>
        </w:rPr>
        <w:t xml:space="preserve">viimeistään </w:t>
      </w:r>
      <w:r w:rsidR="00105BE6" w:rsidRPr="005952E7">
        <w:rPr>
          <w:rFonts w:asciiTheme="minorHAnsi" w:hAnsiTheme="minorHAnsi" w:cstheme="minorHAnsi"/>
          <w:b/>
          <w:bCs/>
          <w:sz w:val="22"/>
          <w:szCs w:val="22"/>
        </w:rPr>
        <w:t>17.11.2023</w:t>
      </w:r>
      <w:r w:rsidR="00F2357A" w:rsidRPr="005952E7">
        <w:rPr>
          <w:rFonts w:asciiTheme="minorHAnsi" w:hAnsiTheme="minorHAnsi" w:cstheme="minorHAnsi"/>
          <w:b/>
          <w:bCs/>
          <w:sz w:val="22"/>
          <w:szCs w:val="22"/>
        </w:rPr>
        <w:t xml:space="preserve">. klo </w:t>
      </w:r>
      <w:r w:rsidR="009F6A7D" w:rsidRPr="005952E7">
        <w:rPr>
          <w:rFonts w:asciiTheme="minorHAnsi" w:hAnsiTheme="minorHAnsi" w:cstheme="minorHAnsi"/>
          <w:b/>
          <w:bCs/>
          <w:sz w:val="22"/>
          <w:szCs w:val="22"/>
        </w:rPr>
        <w:t>16:00</w:t>
      </w:r>
      <w:r w:rsidR="00F2357A" w:rsidRPr="005952E7">
        <w:rPr>
          <w:rFonts w:asciiTheme="minorHAnsi" w:hAnsiTheme="minorHAnsi" w:cstheme="minorHAnsi"/>
          <w:b/>
          <w:bCs/>
          <w:sz w:val="22"/>
          <w:szCs w:val="22"/>
        </w:rPr>
        <w:t xml:space="preserve"> mennessä.</w:t>
      </w:r>
      <w:r w:rsidR="00F2357A">
        <w:rPr>
          <w:rFonts w:asciiTheme="minorHAnsi" w:hAnsiTheme="minorHAnsi" w:cstheme="minorHAnsi"/>
          <w:sz w:val="22"/>
          <w:szCs w:val="22"/>
        </w:rPr>
        <w:t xml:space="preserve"> Myöhässä saapuneita tarjouksia ei </w:t>
      </w:r>
      <w:r w:rsidR="001D044C">
        <w:rPr>
          <w:rFonts w:asciiTheme="minorHAnsi" w:hAnsiTheme="minorHAnsi" w:cstheme="minorHAnsi"/>
          <w:sz w:val="22"/>
          <w:szCs w:val="22"/>
        </w:rPr>
        <w:t>oteta vastaan</w:t>
      </w:r>
      <w:r w:rsidR="00F2357A">
        <w:rPr>
          <w:rFonts w:asciiTheme="minorHAnsi" w:hAnsiTheme="minorHAnsi" w:cstheme="minorHAnsi"/>
          <w:sz w:val="22"/>
          <w:szCs w:val="22"/>
        </w:rPr>
        <w:t xml:space="preserve">. Tarjouksena urakoitsijan tulee palauttaa: </w:t>
      </w:r>
    </w:p>
    <w:p w14:paraId="79763460" w14:textId="77777777" w:rsidR="00191CA5" w:rsidRDefault="00191CA5" w:rsidP="007015AA">
      <w:pPr>
        <w:ind w:left="540"/>
        <w:jc w:val="both"/>
        <w:rPr>
          <w:rFonts w:asciiTheme="minorHAnsi" w:hAnsiTheme="minorHAnsi" w:cstheme="minorHAnsi"/>
          <w:sz w:val="22"/>
          <w:szCs w:val="22"/>
        </w:rPr>
      </w:pPr>
    </w:p>
    <w:p w14:paraId="0F7233BB" w14:textId="17A2C4B8" w:rsidR="006B6339" w:rsidRPr="001F43D2" w:rsidRDefault="00457613" w:rsidP="00191CA5">
      <w:pPr>
        <w:pStyle w:val="Luettelokappale"/>
        <w:numPr>
          <w:ilvl w:val="0"/>
          <w:numId w:val="6"/>
        </w:numPr>
        <w:rPr>
          <w:rFonts w:cstheme="minorHAnsi"/>
          <w:lang w:val="fi-FI"/>
        </w:rPr>
      </w:pPr>
      <w:r w:rsidRPr="001F43D2">
        <w:rPr>
          <w:rFonts w:cstheme="minorHAnsi"/>
          <w:lang w:val="fi-FI"/>
        </w:rPr>
        <w:t>Tarjouskirje</w:t>
      </w:r>
      <w:r w:rsidR="00620113">
        <w:rPr>
          <w:rFonts w:cstheme="minorHAnsi"/>
          <w:lang w:val="fi-FI"/>
        </w:rPr>
        <w:t xml:space="preserve"> (</w:t>
      </w:r>
      <w:r w:rsidR="001D044C">
        <w:rPr>
          <w:rFonts w:cstheme="minorHAnsi"/>
          <w:lang w:val="fi-FI"/>
        </w:rPr>
        <w:t xml:space="preserve">liite </w:t>
      </w:r>
      <w:r w:rsidR="00620113">
        <w:rPr>
          <w:rFonts w:cstheme="minorHAnsi"/>
          <w:lang w:val="fi-FI"/>
        </w:rPr>
        <w:t>G2)</w:t>
      </w:r>
      <w:r w:rsidRPr="001F43D2">
        <w:rPr>
          <w:rFonts w:cstheme="minorHAnsi"/>
          <w:lang w:val="fi-FI"/>
        </w:rPr>
        <w:t xml:space="preserve"> sisältäen </w:t>
      </w:r>
      <w:r w:rsidR="001F43D2">
        <w:rPr>
          <w:rFonts w:cstheme="minorHAnsi"/>
          <w:lang w:val="fi-FI"/>
        </w:rPr>
        <w:t>kokonaishintatiedot</w:t>
      </w:r>
    </w:p>
    <w:p w14:paraId="797957EC" w14:textId="4A9E60BC" w:rsidR="00586963" w:rsidRDefault="00586963" w:rsidP="00191CA5">
      <w:pPr>
        <w:pStyle w:val="Luettelokappale"/>
        <w:numPr>
          <w:ilvl w:val="0"/>
          <w:numId w:val="6"/>
        </w:numPr>
        <w:rPr>
          <w:rFonts w:cstheme="minorHAnsi"/>
          <w:lang w:val="fi-FI"/>
        </w:rPr>
      </w:pPr>
      <w:r w:rsidRPr="00F9722F">
        <w:rPr>
          <w:rFonts w:cstheme="minorHAnsi"/>
          <w:lang w:val="fi-FI"/>
        </w:rPr>
        <w:t>Hinta</w:t>
      </w:r>
      <w:r w:rsidR="00C26C70">
        <w:rPr>
          <w:rFonts w:cstheme="minorHAnsi"/>
          <w:lang w:val="fi-FI"/>
        </w:rPr>
        <w:t>tarjous</w:t>
      </w:r>
      <w:r w:rsidRPr="00F9722F">
        <w:rPr>
          <w:rFonts w:cstheme="minorHAnsi"/>
          <w:lang w:val="fi-FI"/>
        </w:rPr>
        <w:t>lomak</w:t>
      </w:r>
      <w:r w:rsidR="00F9722F" w:rsidRPr="00F9722F">
        <w:rPr>
          <w:rFonts w:cstheme="minorHAnsi"/>
          <w:lang w:val="fi-FI"/>
        </w:rPr>
        <w:t>keen</w:t>
      </w:r>
      <w:r w:rsidR="00BA7CCC">
        <w:rPr>
          <w:rFonts w:cstheme="minorHAnsi"/>
          <w:lang w:val="fi-FI"/>
        </w:rPr>
        <w:t xml:space="preserve"> (G1)</w:t>
      </w:r>
      <w:r w:rsidR="00F9722F" w:rsidRPr="00F9722F">
        <w:rPr>
          <w:rFonts w:cstheme="minorHAnsi"/>
          <w:lang w:val="fi-FI"/>
        </w:rPr>
        <w:t xml:space="preserve">, jonka mukaan määräytyy </w:t>
      </w:r>
      <w:r w:rsidR="00C26C70">
        <w:rPr>
          <w:rFonts w:cstheme="minorHAnsi"/>
          <w:lang w:val="fi-FI"/>
        </w:rPr>
        <w:t>urakan lisä ja muutostöiden yksikköhinnat</w:t>
      </w:r>
    </w:p>
    <w:p w14:paraId="3144F357" w14:textId="324FD435" w:rsidR="00C26C70" w:rsidRPr="00F9722F" w:rsidRDefault="007B5A5C" w:rsidP="00191CA5">
      <w:pPr>
        <w:pStyle w:val="Luettelokappale"/>
        <w:numPr>
          <w:ilvl w:val="0"/>
          <w:numId w:val="6"/>
        </w:numPr>
        <w:rPr>
          <w:rFonts w:cstheme="minorHAnsi"/>
          <w:lang w:val="fi-FI"/>
        </w:rPr>
      </w:pPr>
      <w:r>
        <w:rPr>
          <w:rFonts w:cstheme="minorHAnsi"/>
          <w:lang w:val="fi-FI"/>
        </w:rPr>
        <w:t>Liite F laatulupaukset</w:t>
      </w:r>
    </w:p>
    <w:p w14:paraId="2A1DAC5A" w14:textId="77777777" w:rsidR="00BB6B5B" w:rsidRPr="00BB6B5B" w:rsidRDefault="00BB6B5B" w:rsidP="00BB6B5B">
      <w:pPr>
        <w:ind w:left="540"/>
        <w:jc w:val="both"/>
        <w:rPr>
          <w:rFonts w:asciiTheme="minorHAnsi" w:hAnsiTheme="minorHAnsi" w:cstheme="minorHAnsi"/>
          <w:sz w:val="22"/>
          <w:szCs w:val="22"/>
        </w:rPr>
      </w:pPr>
    </w:p>
    <w:p w14:paraId="4F69CCD7" w14:textId="5FC764F3" w:rsidR="00BB6B5B" w:rsidRPr="00BB6B5B" w:rsidRDefault="00BB6B5B" w:rsidP="00BB6B5B">
      <w:pPr>
        <w:ind w:left="540"/>
        <w:jc w:val="both"/>
        <w:rPr>
          <w:rFonts w:asciiTheme="minorHAnsi" w:hAnsiTheme="minorHAnsi" w:cstheme="minorHAnsi"/>
          <w:sz w:val="22"/>
          <w:szCs w:val="22"/>
        </w:rPr>
      </w:pPr>
      <w:r w:rsidRPr="00BB6B5B">
        <w:rPr>
          <w:rFonts w:asciiTheme="minorHAnsi" w:hAnsiTheme="minorHAnsi" w:cstheme="minorHAnsi"/>
          <w:sz w:val="22"/>
          <w:szCs w:val="22"/>
        </w:rPr>
        <w:t xml:space="preserve">Hankinta-asiakirjat on jaettu kaupallisiin ja teknisiin asiakirjoihin. Asiakirjat ovat suoraan saatavilla </w:t>
      </w:r>
      <w:r w:rsidR="00D00B6F">
        <w:rPr>
          <w:rFonts w:asciiTheme="minorHAnsi" w:hAnsiTheme="minorHAnsi" w:cstheme="minorHAnsi"/>
          <w:sz w:val="22"/>
          <w:szCs w:val="22"/>
        </w:rPr>
        <w:t>sähköisesti</w:t>
      </w:r>
      <w:r w:rsidR="00F9722F">
        <w:rPr>
          <w:rFonts w:asciiTheme="minorHAnsi" w:hAnsiTheme="minorHAnsi" w:cstheme="minorHAnsi"/>
          <w:sz w:val="22"/>
          <w:szCs w:val="22"/>
        </w:rPr>
        <w:t xml:space="preserve"> osoitteesta</w:t>
      </w:r>
      <w:r w:rsidRPr="00BB6B5B">
        <w:rPr>
          <w:rFonts w:asciiTheme="minorHAnsi" w:hAnsiTheme="minorHAnsi" w:cstheme="minorHAnsi"/>
          <w:sz w:val="22"/>
          <w:szCs w:val="22"/>
        </w:rPr>
        <w:t>:</w:t>
      </w:r>
      <w:r w:rsidR="005B491E">
        <w:rPr>
          <w:rFonts w:asciiTheme="minorHAnsi" w:hAnsiTheme="minorHAnsi" w:cstheme="minorHAnsi"/>
          <w:sz w:val="22"/>
          <w:szCs w:val="22"/>
        </w:rPr>
        <w:t xml:space="preserve"> </w:t>
      </w:r>
      <w:r w:rsidR="00F9722F" w:rsidRPr="00F9722F">
        <w:rPr>
          <w:rFonts w:asciiTheme="minorHAnsi" w:hAnsiTheme="minorHAnsi" w:cstheme="minorHAnsi"/>
          <w:sz w:val="22"/>
          <w:szCs w:val="22"/>
          <w:highlight w:val="yellow"/>
        </w:rPr>
        <w:t>Tähän linkki</w:t>
      </w:r>
    </w:p>
    <w:p w14:paraId="7275234D" w14:textId="77777777" w:rsidR="00BB6B5B" w:rsidRPr="00BB6B5B" w:rsidRDefault="00BB6B5B" w:rsidP="00D00B6F">
      <w:pPr>
        <w:jc w:val="both"/>
        <w:rPr>
          <w:rFonts w:asciiTheme="minorHAnsi" w:hAnsiTheme="minorHAnsi" w:cstheme="minorHAnsi"/>
          <w:b/>
          <w:bCs/>
          <w:sz w:val="22"/>
          <w:szCs w:val="22"/>
        </w:rPr>
      </w:pPr>
    </w:p>
    <w:p w14:paraId="3CD50E00" w14:textId="37FEDCE8" w:rsidR="000461C0" w:rsidRDefault="003670AB" w:rsidP="00BB6B5B">
      <w:pPr>
        <w:ind w:left="540"/>
        <w:jc w:val="both"/>
        <w:rPr>
          <w:rFonts w:asciiTheme="minorHAnsi" w:hAnsiTheme="minorHAnsi" w:cstheme="minorHAnsi"/>
          <w:color w:val="3B3838" w:themeColor="background2" w:themeShade="40"/>
          <w:sz w:val="22"/>
          <w:szCs w:val="22"/>
        </w:rPr>
      </w:pPr>
      <w:r w:rsidRPr="00014833">
        <w:rPr>
          <w:rFonts w:asciiTheme="minorHAnsi" w:hAnsiTheme="minorHAnsi" w:cstheme="minorHAnsi"/>
          <w:color w:val="3B3838" w:themeColor="background2" w:themeShade="40"/>
          <w:sz w:val="22"/>
          <w:szCs w:val="22"/>
        </w:rPr>
        <w:t>Urakan toimintatapa</w:t>
      </w:r>
      <w:r w:rsidR="006C5A28">
        <w:rPr>
          <w:rFonts w:asciiTheme="minorHAnsi" w:hAnsiTheme="minorHAnsi" w:cstheme="minorHAnsi"/>
          <w:color w:val="3B3838" w:themeColor="background2" w:themeShade="40"/>
          <w:sz w:val="22"/>
          <w:szCs w:val="22"/>
        </w:rPr>
        <w:t>, eri osapuolten vastuut ja velvollisuudet</w:t>
      </w:r>
      <w:r w:rsidRPr="00014833">
        <w:rPr>
          <w:rFonts w:asciiTheme="minorHAnsi" w:hAnsiTheme="minorHAnsi" w:cstheme="minorHAnsi"/>
          <w:color w:val="3B3838" w:themeColor="background2" w:themeShade="40"/>
          <w:sz w:val="22"/>
          <w:szCs w:val="22"/>
        </w:rPr>
        <w:t xml:space="preserve"> </w:t>
      </w:r>
      <w:r w:rsidR="006C5A28">
        <w:rPr>
          <w:rFonts w:asciiTheme="minorHAnsi" w:hAnsiTheme="minorHAnsi" w:cstheme="minorHAnsi"/>
          <w:color w:val="3B3838" w:themeColor="background2" w:themeShade="40"/>
          <w:sz w:val="22"/>
          <w:szCs w:val="22"/>
        </w:rPr>
        <w:t>sekä</w:t>
      </w:r>
      <w:r w:rsidRPr="00014833">
        <w:rPr>
          <w:rFonts w:asciiTheme="minorHAnsi" w:hAnsiTheme="minorHAnsi" w:cstheme="minorHAnsi"/>
          <w:color w:val="3B3838" w:themeColor="background2" w:themeShade="40"/>
          <w:sz w:val="22"/>
          <w:szCs w:val="22"/>
        </w:rPr>
        <w:t xml:space="preserve"> </w:t>
      </w:r>
      <w:r w:rsidR="00F9722F" w:rsidRPr="00014833">
        <w:rPr>
          <w:rFonts w:asciiTheme="minorHAnsi" w:hAnsiTheme="minorHAnsi" w:cstheme="minorHAnsi"/>
          <w:color w:val="3B3838" w:themeColor="background2" w:themeShade="40"/>
          <w:sz w:val="22"/>
          <w:szCs w:val="22"/>
        </w:rPr>
        <w:t xml:space="preserve">vaaditut </w:t>
      </w:r>
      <w:r w:rsidR="00C97A14">
        <w:rPr>
          <w:rFonts w:asciiTheme="minorHAnsi" w:hAnsiTheme="minorHAnsi" w:cstheme="minorHAnsi"/>
          <w:color w:val="3B3838" w:themeColor="background2" w:themeShade="40"/>
          <w:sz w:val="22"/>
          <w:szCs w:val="22"/>
        </w:rPr>
        <w:t xml:space="preserve">talvihoidon </w:t>
      </w:r>
      <w:r w:rsidRPr="00014833">
        <w:rPr>
          <w:rFonts w:asciiTheme="minorHAnsi" w:hAnsiTheme="minorHAnsi" w:cstheme="minorHAnsi"/>
          <w:color w:val="3B3838" w:themeColor="background2" w:themeShade="40"/>
          <w:sz w:val="22"/>
          <w:szCs w:val="22"/>
        </w:rPr>
        <w:t xml:space="preserve">laatuvaatimukset </w:t>
      </w:r>
      <w:r w:rsidR="00C97A14">
        <w:rPr>
          <w:rFonts w:asciiTheme="minorHAnsi" w:hAnsiTheme="minorHAnsi" w:cstheme="minorHAnsi"/>
          <w:color w:val="3B3838" w:themeColor="background2" w:themeShade="40"/>
          <w:sz w:val="22"/>
          <w:szCs w:val="22"/>
        </w:rPr>
        <w:t>on esitetty</w:t>
      </w:r>
      <w:r w:rsidRPr="00014833">
        <w:rPr>
          <w:rFonts w:asciiTheme="minorHAnsi" w:hAnsiTheme="minorHAnsi" w:cstheme="minorHAnsi"/>
          <w:color w:val="3B3838" w:themeColor="background2" w:themeShade="40"/>
          <w:sz w:val="22"/>
          <w:szCs w:val="22"/>
        </w:rPr>
        <w:t xml:space="preserve"> </w:t>
      </w:r>
      <w:r w:rsidR="00F9722F" w:rsidRPr="00014833">
        <w:rPr>
          <w:rFonts w:asciiTheme="minorHAnsi" w:hAnsiTheme="minorHAnsi" w:cstheme="minorHAnsi"/>
          <w:color w:val="3B3838" w:themeColor="background2" w:themeShade="40"/>
          <w:sz w:val="22"/>
          <w:szCs w:val="22"/>
        </w:rPr>
        <w:t xml:space="preserve">tarkemmin </w:t>
      </w:r>
      <w:r w:rsidRPr="00014833">
        <w:rPr>
          <w:rFonts w:asciiTheme="minorHAnsi" w:hAnsiTheme="minorHAnsi" w:cstheme="minorHAnsi"/>
          <w:color w:val="3B3838" w:themeColor="background2" w:themeShade="40"/>
          <w:sz w:val="22"/>
          <w:szCs w:val="22"/>
        </w:rPr>
        <w:t xml:space="preserve">tarjouspyyntöasiakirjoissa. Tarjoajan tulee antaa </w:t>
      </w:r>
      <w:r w:rsidR="006033D2">
        <w:rPr>
          <w:rFonts w:asciiTheme="minorHAnsi" w:hAnsiTheme="minorHAnsi" w:cstheme="minorHAnsi"/>
          <w:color w:val="3B3838" w:themeColor="background2" w:themeShade="40"/>
          <w:sz w:val="22"/>
          <w:szCs w:val="22"/>
        </w:rPr>
        <w:t xml:space="preserve">tarjouksensa </w:t>
      </w:r>
      <w:r w:rsidR="0054098D">
        <w:rPr>
          <w:rFonts w:asciiTheme="minorHAnsi" w:hAnsiTheme="minorHAnsi" w:cstheme="minorHAnsi"/>
          <w:color w:val="3B3838" w:themeColor="background2" w:themeShade="40"/>
          <w:sz w:val="22"/>
          <w:szCs w:val="22"/>
        </w:rPr>
        <w:t>tarjouspyynnössä olevilla asiakirjoilla</w:t>
      </w:r>
      <w:r w:rsidR="00F64A16" w:rsidRPr="00014833">
        <w:rPr>
          <w:rFonts w:asciiTheme="minorHAnsi" w:hAnsiTheme="minorHAnsi" w:cstheme="minorHAnsi"/>
          <w:color w:val="3B3838" w:themeColor="background2" w:themeShade="40"/>
          <w:sz w:val="22"/>
          <w:szCs w:val="22"/>
        </w:rPr>
        <w:t xml:space="preserve">. Osana </w:t>
      </w:r>
      <w:r w:rsidR="00B9119A">
        <w:rPr>
          <w:rFonts w:asciiTheme="minorHAnsi" w:hAnsiTheme="minorHAnsi" w:cstheme="minorHAnsi"/>
          <w:color w:val="3B3838" w:themeColor="background2" w:themeShade="40"/>
          <w:sz w:val="22"/>
          <w:szCs w:val="22"/>
        </w:rPr>
        <w:t>näitä asiakirjoja</w:t>
      </w:r>
      <w:r w:rsidR="00014833" w:rsidRPr="00014833">
        <w:rPr>
          <w:rFonts w:asciiTheme="minorHAnsi" w:hAnsiTheme="minorHAnsi" w:cstheme="minorHAnsi"/>
          <w:color w:val="3B3838" w:themeColor="background2" w:themeShade="40"/>
          <w:sz w:val="22"/>
          <w:szCs w:val="22"/>
        </w:rPr>
        <w:t xml:space="preserve"> esitetään </w:t>
      </w:r>
      <w:r w:rsidR="00EA470A">
        <w:rPr>
          <w:rFonts w:asciiTheme="minorHAnsi" w:hAnsiTheme="minorHAnsi" w:cstheme="minorHAnsi"/>
          <w:color w:val="3B3838" w:themeColor="background2" w:themeShade="40"/>
          <w:sz w:val="22"/>
          <w:szCs w:val="22"/>
        </w:rPr>
        <w:t xml:space="preserve">myös </w:t>
      </w:r>
      <w:r w:rsidR="00014833" w:rsidRPr="00B9119A">
        <w:rPr>
          <w:rFonts w:asciiTheme="minorHAnsi" w:hAnsiTheme="minorHAnsi" w:cstheme="minorHAnsi"/>
          <w:b/>
          <w:bCs/>
          <w:color w:val="3B3838" w:themeColor="background2" w:themeShade="40"/>
          <w:sz w:val="22"/>
          <w:szCs w:val="22"/>
        </w:rPr>
        <w:t xml:space="preserve">tarjoajan </w:t>
      </w:r>
      <w:r w:rsidR="00CB4E2B" w:rsidRPr="00B9119A">
        <w:rPr>
          <w:rFonts w:asciiTheme="minorHAnsi" w:hAnsiTheme="minorHAnsi" w:cstheme="minorHAnsi"/>
          <w:b/>
          <w:bCs/>
          <w:color w:val="3B3838" w:themeColor="background2" w:themeShade="40"/>
          <w:sz w:val="22"/>
          <w:szCs w:val="22"/>
        </w:rPr>
        <w:t xml:space="preserve">antamat </w:t>
      </w:r>
      <w:r w:rsidR="00014833" w:rsidRPr="00B9119A">
        <w:rPr>
          <w:rFonts w:asciiTheme="minorHAnsi" w:hAnsiTheme="minorHAnsi" w:cstheme="minorHAnsi"/>
          <w:b/>
          <w:bCs/>
          <w:color w:val="3B3838" w:themeColor="background2" w:themeShade="40"/>
          <w:sz w:val="22"/>
          <w:szCs w:val="22"/>
        </w:rPr>
        <w:t>laatulupaukset</w:t>
      </w:r>
      <w:r w:rsidR="00C97A14" w:rsidRPr="00B9119A">
        <w:rPr>
          <w:rFonts w:asciiTheme="minorHAnsi" w:hAnsiTheme="minorHAnsi" w:cstheme="minorHAnsi"/>
          <w:b/>
          <w:bCs/>
          <w:color w:val="3B3838" w:themeColor="background2" w:themeShade="40"/>
          <w:sz w:val="22"/>
          <w:szCs w:val="22"/>
        </w:rPr>
        <w:t>, jotka ovat urakoitsijaa sitovia</w:t>
      </w:r>
      <w:r w:rsidR="00EA470A" w:rsidRPr="00B9119A">
        <w:rPr>
          <w:rFonts w:asciiTheme="minorHAnsi" w:hAnsiTheme="minorHAnsi" w:cstheme="minorHAnsi"/>
          <w:b/>
          <w:bCs/>
          <w:color w:val="3B3838" w:themeColor="background2" w:themeShade="40"/>
          <w:sz w:val="22"/>
          <w:szCs w:val="22"/>
        </w:rPr>
        <w:t xml:space="preserve"> koko sopimuskauden ajan</w:t>
      </w:r>
      <w:r w:rsidR="00C97A14">
        <w:rPr>
          <w:rFonts w:asciiTheme="minorHAnsi" w:hAnsiTheme="minorHAnsi" w:cstheme="minorHAnsi"/>
          <w:color w:val="3B3838" w:themeColor="background2" w:themeShade="40"/>
          <w:sz w:val="22"/>
          <w:szCs w:val="22"/>
        </w:rPr>
        <w:t xml:space="preserve">. </w:t>
      </w:r>
      <w:r w:rsidR="00EA470A">
        <w:rPr>
          <w:rFonts w:asciiTheme="minorHAnsi" w:hAnsiTheme="minorHAnsi" w:cstheme="minorHAnsi"/>
          <w:color w:val="3B3838" w:themeColor="background2" w:themeShade="40"/>
          <w:sz w:val="22"/>
          <w:szCs w:val="22"/>
        </w:rPr>
        <w:t>Tarjousvaiheessa urakoitsijan antamien l</w:t>
      </w:r>
      <w:r w:rsidR="00CB4E2B">
        <w:rPr>
          <w:rFonts w:asciiTheme="minorHAnsi" w:hAnsiTheme="minorHAnsi" w:cstheme="minorHAnsi"/>
          <w:color w:val="3B3838" w:themeColor="background2" w:themeShade="40"/>
          <w:sz w:val="22"/>
          <w:szCs w:val="22"/>
        </w:rPr>
        <w:t>aatulupauksien pitä</w:t>
      </w:r>
      <w:r w:rsidR="000461C0">
        <w:rPr>
          <w:rFonts w:asciiTheme="minorHAnsi" w:hAnsiTheme="minorHAnsi" w:cstheme="minorHAnsi"/>
          <w:color w:val="3B3838" w:themeColor="background2" w:themeShade="40"/>
          <w:sz w:val="22"/>
          <w:szCs w:val="22"/>
        </w:rPr>
        <w:t>misestä saa vuosittain bonusta ja vastaavasti pitämättä jättämisestä sanktiota</w:t>
      </w:r>
      <w:r w:rsidR="00F80EF1">
        <w:rPr>
          <w:rFonts w:asciiTheme="minorHAnsi" w:hAnsiTheme="minorHAnsi" w:cstheme="minorHAnsi"/>
          <w:color w:val="3B3838" w:themeColor="background2" w:themeShade="40"/>
          <w:sz w:val="22"/>
          <w:szCs w:val="22"/>
        </w:rPr>
        <w:t xml:space="preserve"> urakkasopimusluonnoksessa esitetyn mukaisesti</w:t>
      </w:r>
      <w:r w:rsidR="000461C0">
        <w:rPr>
          <w:rFonts w:asciiTheme="minorHAnsi" w:hAnsiTheme="minorHAnsi" w:cstheme="minorHAnsi"/>
          <w:color w:val="3B3838" w:themeColor="background2" w:themeShade="40"/>
          <w:sz w:val="22"/>
          <w:szCs w:val="22"/>
        </w:rPr>
        <w:t xml:space="preserve">. </w:t>
      </w:r>
      <w:r w:rsidR="000001DD">
        <w:rPr>
          <w:rFonts w:asciiTheme="minorHAnsi" w:hAnsiTheme="minorHAnsi" w:cstheme="minorHAnsi"/>
          <w:color w:val="3B3838" w:themeColor="background2" w:themeShade="40"/>
          <w:sz w:val="22"/>
          <w:szCs w:val="22"/>
        </w:rPr>
        <w:t xml:space="preserve">Lisäksi tarjouskirjelomakkeella </w:t>
      </w:r>
      <w:r w:rsidR="00D7646C">
        <w:rPr>
          <w:rFonts w:asciiTheme="minorHAnsi" w:hAnsiTheme="minorHAnsi" w:cstheme="minorHAnsi"/>
          <w:color w:val="3B3838" w:themeColor="background2" w:themeShade="40"/>
          <w:sz w:val="22"/>
          <w:szCs w:val="22"/>
        </w:rPr>
        <w:t>ilmoitetaan urakassa käytettävää kalustoa ja henkilöstä koskevat tiedot.</w:t>
      </w:r>
    </w:p>
    <w:p w14:paraId="57A8FCE8" w14:textId="77777777" w:rsidR="000461C0" w:rsidRDefault="000461C0" w:rsidP="00BB6B5B">
      <w:pPr>
        <w:ind w:left="540"/>
        <w:jc w:val="both"/>
        <w:rPr>
          <w:rFonts w:asciiTheme="minorHAnsi" w:hAnsiTheme="minorHAnsi" w:cstheme="minorHAnsi"/>
          <w:color w:val="3B3838" w:themeColor="background2" w:themeShade="40"/>
          <w:sz w:val="22"/>
          <w:szCs w:val="22"/>
        </w:rPr>
      </w:pPr>
    </w:p>
    <w:p w14:paraId="77F61C42" w14:textId="4833EE38" w:rsidR="00BB6B5B" w:rsidRPr="00F42736" w:rsidRDefault="007E1276" w:rsidP="00F42736">
      <w:pPr>
        <w:ind w:left="540"/>
        <w:jc w:val="both"/>
        <w:rPr>
          <w:rFonts w:asciiTheme="minorHAnsi" w:hAnsiTheme="minorHAnsi" w:cstheme="minorHAnsi"/>
          <w:color w:val="3B3838" w:themeColor="background2" w:themeShade="40"/>
          <w:sz w:val="22"/>
          <w:szCs w:val="22"/>
        </w:rPr>
      </w:pPr>
      <w:r>
        <w:rPr>
          <w:rFonts w:asciiTheme="minorHAnsi" w:hAnsiTheme="minorHAnsi" w:cstheme="minorHAnsi"/>
          <w:color w:val="3B3838" w:themeColor="background2" w:themeShade="40"/>
          <w:sz w:val="22"/>
          <w:szCs w:val="22"/>
        </w:rPr>
        <w:t xml:space="preserve">Hintatarjous </w:t>
      </w:r>
      <w:r w:rsidR="00F80EF1">
        <w:rPr>
          <w:rFonts w:asciiTheme="minorHAnsi" w:hAnsiTheme="minorHAnsi" w:cstheme="minorHAnsi"/>
          <w:color w:val="3B3838" w:themeColor="background2" w:themeShade="40"/>
          <w:sz w:val="22"/>
          <w:szCs w:val="22"/>
        </w:rPr>
        <w:t>tulee tehdä tarjouspyynnössä annettua hintatarjouslomaketta käyttäen.</w:t>
      </w:r>
      <w:r w:rsidR="0061437B">
        <w:rPr>
          <w:rFonts w:asciiTheme="minorHAnsi" w:hAnsiTheme="minorHAnsi" w:cstheme="minorHAnsi"/>
          <w:color w:val="3B3838" w:themeColor="background2" w:themeShade="40"/>
          <w:sz w:val="22"/>
          <w:szCs w:val="22"/>
        </w:rPr>
        <w:t xml:space="preserve"> </w:t>
      </w:r>
      <w:r w:rsidR="00015B09" w:rsidRPr="00F42736">
        <w:rPr>
          <w:rFonts w:asciiTheme="minorHAnsi" w:hAnsiTheme="minorHAnsi" w:cstheme="minorHAnsi"/>
          <w:sz w:val="22"/>
          <w:szCs w:val="22"/>
        </w:rPr>
        <w:t>Hintatarjoukseen tulee sisältyä hinta kaikista tarjouspyynnössä mainituista urakoitsijan suoritusvelvollisuuteen kuuluvista töistä.</w:t>
      </w:r>
      <w:r w:rsidR="00015B09">
        <w:rPr>
          <w:rFonts w:asciiTheme="minorHAnsi" w:hAnsiTheme="minorHAnsi" w:cstheme="minorHAnsi"/>
          <w:sz w:val="22"/>
          <w:szCs w:val="22"/>
        </w:rPr>
        <w:t xml:space="preserve"> </w:t>
      </w:r>
      <w:r w:rsidR="00552F15" w:rsidRPr="00015B09">
        <w:rPr>
          <w:rFonts w:asciiTheme="minorHAnsi" w:hAnsiTheme="minorHAnsi" w:cstheme="minorHAnsi"/>
          <w:sz w:val="22"/>
          <w:szCs w:val="22"/>
        </w:rPr>
        <w:t>Hintatarjouslomakkeessa G1 tulee antaa urakoitsijan lisä- ja muutostöiden yksikköhinnat</w:t>
      </w:r>
      <w:r w:rsidR="00513ECB" w:rsidRPr="00015B09">
        <w:rPr>
          <w:rFonts w:asciiTheme="minorHAnsi" w:hAnsiTheme="minorHAnsi" w:cstheme="minorHAnsi"/>
          <w:sz w:val="22"/>
          <w:szCs w:val="22"/>
        </w:rPr>
        <w:t>.</w:t>
      </w:r>
      <w:r w:rsidR="00513ECB" w:rsidRPr="00F42736">
        <w:rPr>
          <w:rFonts w:asciiTheme="minorHAnsi" w:hAnsiTheme="minorHAnsi" w:cstheme="minorHAnsi"/>
          <w:color w:val="3B3838" w:themeColor="background2" w:themeShade="40"/>
          <w:sz w:val="22"/>
          <w:szCs w:val="22"/>
        </w:rPr>
        <w:t xml:space="preserve"> </w:t>
      </w:r>
    </w:p>
    <w:p w14:paraId="37A6F4E8" w14:textId="77777777" w:rsidR="00BB6B5B" w:rsidRPr="00BB6B5B" w:rsidRDefault="00BB6B5B" w:rsidP="00BB6B5B">
      <w:pPr>
        <w:ind w:left="540"/>
        <w:jc w:val="both"/>
        <w:rPr>
          <w:rFonts w:asciiTheme="minorHAnsi" w:hAnsiTheme="minorHAnsi" w:cstheme="minorHAnsi"/>
          <w:sz w:val="22"/>
          <w:szCs w:val="22"/>
        </w:rPr>
      </w:pPr>
    </w:p>
    <w:p w14:paraId="1B0E3589" w14:textId="77777777" w:rsidR="00BB6B5B" w:rsidRDefault="00BB6B5B" w:rsidP="00BB6B5B">
      <w:pPr>
        <w:ind w:left="540"/>
        <w:jc w:val="both"/>
        <w:rPr>
          <w:rFonts w:asciiTheme="minorHAnsi" w:hAnsiTheme="minorHAnsi" w:cstheme="minorHAnsi"/>
          <w:sz w:val="22"/>
          <w:szCs w:val="22"/>
        </w:rPr>
      </w:pPr>
      <w:r w:rsidRPr="00BB6B5B">
        <w:rPr>
          <w:rFonts w:asciiTheme="minorHAnsi" w:hAnsiTheme="minorHAnsi" w:cstheme="minorHAnsi"/>
          <w:sz w:val="22"/>
          <w:szCs w:val="22"/>
        </w:rPr>
        <w:t>Tarjouksen antajan tulee päivätä ja allekirjoittaa jokainen antamansa tarjoukseen liittyvä asiakirja.</w:t>
      </w:r>
    </w:p>
    <w:p w14:paraId="367171F0" w14:textId="77777777" w:rsidR="005B491E" w:rsidRDefault="005B491E" w:rsidP="00BB6B5B">
      <w:pPr>
        <w:ind w:left="540"/>
        <w:jc w:val="both"/>
        <w:rPr>
          <w:rFonts w:asciiTheme="minorHAnsi" w:hAnsiTheme="minorHAnsi" w:cstheme="minorHAnsi"/>
          <w:sz w:val="22"/>
          <w:szCs w:val="22"/>
        </w:rPr>
      </w:pPr>
    </w:p>
    <w:p w14:paraId="64F39C4F" w14:textId="207F09BB" w:rsidR="007D0D4B" w:rsidRPr="007D0D4B" w:rsidRDefault="007D0D4B" w:rsidP="007D0D4B">
      <w:pPr>
        <w:ind w:left="540"/>
        <w:jc w:val="both"/>
        <w:rPr>
          <w:rFonts w:asciiTheme="minorHAnsi" w:hAnsiTheme="minorHAnsi" w:cstheme="minorHAnsi"/>
          <w:sz w:val="22"/>
          <w:szCs w:val="22"/>
        </w:rPr>
      </w:pPr>
      <w:r w:rsidRPr="007D0D4B">
        <w:rPr>
          <w:rFonts w:asciiTheme="minorHAnsi" w:hAnsiTheme="minorHAnsi" w:cstheme="minorHAnsi"/>
          <w:sz w:val="22"/>
          <w:szCs w:val="22"/>
        </w:rPr>
        <w:t>Urakoitsijan tulee esittää tilaajalle tilaajavastuulain 1233/2006 mukaiset todistukset ja selvitykset ennen sopimuksen allekirjoittamista. Todistukset voi esittää myös sähköisesti, joko voimassa olevalla RALA-pätevyystodistuksella tai Tilaajavastuu.fi –palvelun raportilla.</w:t>
      </w:r>
      <w:r w:rsidR="00FE5619">
        <w:rPr>
          <w:rFonts w:asciiTheme="minorHAnsi" w:hAnsiTheme="minorHAnsi" w:cstheme="minorHAnsi"/>
          <w:sz w:val="22"/>
          <w:szCs w:val="22"/>
        </w:rPr>
        <w:t xml:space="preserve"> </w:t>
      </w:r>
    </w:p>
    <w:p w14:paraId="4A951C24" w14:textId="77777777" w:rsidR="00BB6B5B" w:rsidRPr="00BB6B5B" w:rsidRDefault="00BB6B5B" w:rsidP="001F02B3">
      <w:pPr>
        <w:jc w:val="both"/>
        <w:rPr>
          <w:rFonts w:asciiTheme="minorHAnsi" w:hAnsiTheme="minorHAnsi" w:cstheme="minorHAnsi"/>
          <w:color w:val="FF0000"/>
          <w:sz w:val="22"/>
          <w:szCs w:val="22"/>
        </w:rPr>
      </w:pPr>
    </w:p>
    <w:p w14:paraId="55656D04" w14:textId="785650C7" w:rsidR="00BB6B5B" w:rsidRPr="00BB6B5B" w:rsidRDefault="00BB6B5B" w:rsidP="00BB6B5B">
      <w:pPr>
        <w:ind w:left="540"/>
        <w:jc w:val="both"/>
        <w:rPr>
          <w:rFonts w:asciiTheme="minorHAnsi" w:hAnsiTheme="minorHAnsi" w:cstheme="minorHAnsi"/>
          <w:sz w:val="22"/>
          <w:szCs w:val="22"/>
        </w:rPr>
      </w:pPr>
      <w:r w:rsidRPr="00BB6B5B">
        <w:rPr>
          <w:rFonts w:asciiTheme="minorHAnsi" w:hAnsiTheme="minorHAnsi" w:cstheme="minorHAnsi"/>
          <w:sz w:val="22"/>
          <w:szCs w:val="22"/>
        </w:rPr>
        <w:t xml:space="preserve">Ennen tarjouksen jättämistä urakoitsijan tulee tutustua alueurakan kohteisiin paikan päällä ja vahvistaa tutustuminen alueeseen </w:t>
      </w:r>
      <w:r w:rsidR="00BA6D05">
        <w:rPr>
          <w:rFonts w:asciiTheme="minorHAnsi" w:hAnsiTheme="minorHAnsi" w:cstheme="minorHAnsi"/>
          <w:sz w:val="22"/>
          <w:szCs w:val="22"/>
        </w:rPr>
        <w:t>tarjouskirjeessään</w:t>
      </w:r>
      <w:r w:rsidR="009112CE">
        <w:rPr>
          <w:rFonts w:asciiTheme="minorHAnsi" w:hAnsiTheme="minorHAnsi" w:cstheme="minorHAnsi"/>
          <w:sz w:val="22"/>
          <w:szCs w:val="22"/>
        </w:rPr>
        <w:t xml:space="preserve"> </w:t>
      </w:r>
      <w:r w:rsidR="009112CE" w:rsidRPr="00FE5619">
        <w:rPr>
          <w:rFonts w:asciiTheme="minorHAnsi" w:hAnsiTheme="minorHAnsi" w:cstheme="minorHAnsi"/>
          <w:sz w:val="22"/>
          <w:szCs w:val="22"/>
        </w:rPr>
        <w:t>ilmoittaen tutustumispäivämäärä(t) ja kohteisiin tutustuneet henkilöt</w:t>
      </w:r>
      <w:r w:rsidRPr="00FE5619">
        <w:rPr>
          <w:rFonts w:asciiTheme="minorHAnsi" w:hAnsiTheme="minorHAnsi" w:cstheme="minorHAnsi"/>
          <w:sz w:val="22"/>
          <w:szCs w:val="22"/>
        </w:rPr>
        <w:t>.</w:t>
      </w:r>
    </w:p>
    <w:p w14:paraId="2F14076C" w14:textId="77777777" w:rsidR="00BB6B5B" w:rsidRPr="00BB6B5B" w:rsidRDefault="00BB6B5B" w:rsidP="00BB6B5B">
      <w:pPr>
        <w:jc w:val="both"/>
        <w:rPr>
          <w:rFonts w:asciiTheme="minorHAnsi" w:hAnsiTheme="minorHAnsi" w:cstheme="minorHAnsi"/>
          <w:sz w:val="22"/>
          <w:szCs w:val="22"/>
        </w:rPr>
      </w:pPr>
    </w:p>
    <w:p w14:paraId="2E6D9353" w14:textId="1B57AC7D" w:rsidR="00BB6B5B" w:rsidRPr="00BB6B5B" w:rsidRDefault="00BB6B5B" w:rsidP="00BB6B5B">
      <w:pPr>
        <w:ind w:left="540"/>
        <w:jc w:val="both"/>
        <w:rPr>
          <w:rFonts w:asciiTheme="minorHAnsi" w:hAnsiTheme="minorHAnsi" w:cstheme="minorHAnsi"/>
          <w:color w:val="FF0000"/>
          <w:sz w:val="22"/>
          <w:szCs w:val="22"/>
        </w:rPr>
      </w:pPr>
      <w:r w:rsidRPr="00BB6B5B">
        <w:rPr>
          <w:rFonts w:asciiTheme="minorHAnsi" w:hAnsiTheme="minorHAnsi" w:cstheme="minorHAnsi"/>
          <w:sz w:val="22"/>
          <w:szCs w:val="22"/>
        </w:rPr>
        <w:t xml:space="preserve">Tilaaja pidättää oikeuden lähettää tarjousaikana </w:t>
      </w:r>
      <w:r w:rsidR="005A4F46">
        <w:rPr>
          <w:rFonts w:asciiTheme="minorHAnsi" w:hAnsiTheme="minorHAnsi" w:cstheme="minorHAnsi"/>
          <w:sz w:val="22"/>
          <w:szCs w:val="22"/>
        </w:rPr>
        <w:t>sähköisesti</w:t>
      </w:r>
      <w:r w:rsidRPr="00BB6B5B">
        <w:rPr>
          <w:rFonts w:asciiTheme="minorHAnsi" w:hAnsiTheme="minorHAnsi" w:cstheme="minorHAnsi"/>
          <w:sz w:val="22"/>
          <w:szCs w:val="22"/>
        </w:rPr>
        <w:t xml:space="preserve"> tarjouspyyntöasiakirjoja koskevia lisäyksiä, muutoksia, lisäselvityksiä ja tulkintoja. </w:t>
      </w:r>
    </w:p>
    <w:p w14:paraId="3CB9AFDE" w14:textId="77777777" w:rsidR="00BB6B5B" w:rsidRPr="00BB6B5B" w:rsidRDefault="00BB6B5B" w:rsidP="00BB6B5B">
      <w:pPr>
        <w:ind w:left="540"/>
        <w:rPr>
          <w:rFonts w:asciiTheme="minorHAnsi" w:hAnsiTheme="minorHAnsi" w:cstheme="minorHAnsi"/>
          <w:sz w:val="22"/>
          <w:szCs w:val="22"/>
        </w:rPr>
      </w:pPr>
    </w:p>
    <w:p w14:paraId="3A9CB3E3" w14:textId="0769F41D" w:rsidR="00BB6B5B" w:rsidRPr="00BB6B5B" w:rsidRDefault="00BB6B5B" w:rsidP="00BB6B5B">
      <w:pPr>
        <w:ind w:left="540"/>
        <w:rPr>
          <w:rFonts w:asciiTheme="minorHAnsi" w:hAnsiTheme="minorHAnsi" w:cstheme="minorHAnsi"/>
          <w:sz w:val="22"/>
          <w:szCs w:val="22"/>
        </w:rPr>
      </w:pPr>
      <w:r w:rsidRPr="00BB6B5B">
        <w:rPr>
          <w:rFonts w:asciiTheme="minorHAnsi" w:hAnsiTheme="minorHAnsi" w:cstheme="minorHAnsi"/>
          <w:sz w:val="22"/>
          <w:szCs w:val="22"/>
        </w:rPr>
        <w:t>Tarjoajan tulee tarjouksessaan ilmoittaa, että on saanut mahdolliset lisäkirjeet ja on ottanut tarjouksessaan huomioon tilaajan toimittamat lisäkirjeet ja yksilöidä ne</w:t>
      </w:r>
      <w:r w:rsidR="006B6339">
        <w:rPr>
          <w:rFonts w:asciiTheme="minorHAnsi" w:hAnsiTheme="minorHAnsi" w:cstheme="minorHAnsi"/>
          <w:sz w:val="22"/>
          <w:szCs w:val="22"/>
        </w:rPr>
        <w:t xml:space="preserve"> tarjouskirjeessään.</w:t>
      </w:r>
    </w:p>
    <w:p w14:paraId="28ADD5F2" w14:textId="77777777" w:rsidR="00BB6B5B" w:rsidRPr="00BB6B5B" w:rsidRDefault="00BB6B5B" w:rsidP="00BB6B5B">
      <w:pPr>
        <w:ind w:left="540"/>
        <w:jc w:val="both"/>
        <w:rPr>
          <w:rFonts w:asciiTheme="minorHAnsi" w:hAnsiTheme="minorHAnsi" w:cstheme="minorHAnsi"/>
          <w:sz w:val="22"/>
          <w:szCs w:val="22"/>
        </w:rPr>
      </w:pPr>
    </w:p>
    <w:p w14:paraId="2FF56D85" w14:textId="77777777" w:rsidR="00BB6B5B" w:rsidRPr="00BB6B5B" w:rsidRDefault="00BB6B5B" w:rsidP="00BB6B5B">
      <w:pPr>
        <w:ind w:left="540"/>
        <w:jc w:val="both"/>
        <w:rPr>
          <w:rFonts w:asciiTheme="minorHAnsi" w:hAnsiTheme="minorHAnsi" w:cstheme="minorHAnsi"/>
          <w:sz w:val="22"/>
          <w:szCs w:val="22"/>
        </w:rPr>
      </w:pPr>
      <w:r w:rsidRPr="00BB6B5B">
        <w:rPr>
          <w:rFonts w:asciiTheme="minorHAnsi" w:hAnsiTheme="minorHAnsi" w:cstheme="minorHAnsi"/>
          <w:sz w:val="22"/>
          <w:szCs w:val="22"/>
        </w:rPr>
        <w:t xml:space="preserve">Tarjoaja on tarjouspyyntöasiakirjat ladattuaan velvollinen tarkistamaan tilaajan toimittamat asiakirjat sekä ilmoittamaan välittömästi havaitsemistaan virheistä, ristiriitaisuuksista ja puutteista. </w:t>
      </w:r>
    </w:p>
    <w:p w14:paraId="75776187" w14:textId="77777777" w:rsidR="00BB6B5B" w:rsidRPr="00BB6B5B" w:rsidRDefault="00BB6B5B" w:rsidP="00BB6B5B">
      <w:pPr>
        <w:jc w:val="both"/>
        <w:rPr>
          <w:rFonts w:asciiTheme="minorHAnsi" w:hAnsiTheme="minorHAnsi" w:cstheme="minorHAnsi"/>
          <w:sz w:val="22"/>
          <w:szCs w:val="22"/>
        </w:rPr>
      </w:pPr>
    </w:p>
    <w:p w14:paraId="7FE56C8E" w14:textId="16119CC6" w:rsidR="00BB6B5B" w:rsidRPr="00BB6B5B" w:rsidRDefault="00BB6B5B" w:rsidP="00BB6B5B">
      <w:pPr>
        <w:ind w:left="540"/>
        <w:jc w:val="both"/>
        <w:rPr>
          <w:rFonts w:asciiTheme="minorHAnsi" w:hAnsiTheme="minorHAnsi" w:cstheme="minorHAnsi"/>
          <w:sz w:val="22"/>
          <w:szCs w:val="22"/>
        </w:rPr>
      </w:pPr>
      <w:r w:rsidRPr="00DB4606">
        <w:rPr>
          <w:rFonts w:asciiTheme="minorHAnsi" w:hAnsiTheme="minorHAnsi" w:cstheme="minorHAnsi"/>
          <w:sz w:val="22"/>
          <w:szCs w:val="22"/>
        </w:rPr>
        <w:t>Mikäli tarjouksen tekee työyhteenliittymä, tulee työyhteenliittymän olla perustettu ennen tarjouksen antamista</w:t>
      </w:r>
      <w:r w:rsidR="00C77353">
        <w:rPr>
          <w:rFonts w:asciiTheme="minorHAnsi" w:hAnsiTheme="minorHAnsi" w:cstheme="minorHAnsi"/>
          <w:sz w:val="22"/>
          <w:szCs w:val="22"/>
        </w:rPr>
        <w:t xml:space="preserve"> (aiesopimus)</w:t>
      </w:r>
      <w:r w:rsidRPr="00DB4606">
        <w:rPr>
          <w:rFonts w:asciiTheme="minorHAnsi" w:hAnsiTheme="minorHAnsi" w:cstheme="minorHAnsi"/>
          <w:sz w:val="22"/>
          <w:szCs w:val="22"/>
        </w:rPr>
        <w:t xml:space="preserve"> ja tarjoukseen tulee liittää oikeaksi todistettu jäljennös perustamissopimuksesta.</w:t>
      </w:r>
      <w:r w:rsidRPr="00DB4606">
        <w:rPr>
          <w:rFonts w:asciiTheme="minorHAnsi" w:hAnsiTheme="minorHAnsi" w:cstheme="minorHAnsi"/>
          <w:sz w:val="16"/>
          <w:szCs w:val="16"/>
        </w:rPr>
        <w:t xml:space="preserve"> </w:t>
      </w:r>
    </w:p>
    <w:p w14:paraId="1F826ED0" w14:textId="77777777" w:rsidR="00BB6B5B" w:rsidRPr="00BB6B5B" w:rsidRDefault="00BB6B5B" w:rsidP="00BB6B5B">
      <w:pPr>
        <w:jc w:val="both"/>
        <w:rPr>
          <w:rFonts w:asciiTheme="minorHAnsi" w:hAnsiTheme="minorHAnsi" w:cstheme="minorHAnsi"/>
          <w:sz w:val="22"/>
          <w:szCs w:val="22"/>
        </w:rPr>
      </w:pPr>
    </w:p>
    <w:p w14:paraId="69E1D257" w14:textId="7FE6A31D" w:rsidR="00BB6B5B" w:rsidRPr="00BB6B5B" w:rsidRDefault="00BB6B5B" w:rsidP="00BB6B5B">
      <w:pPr>
        <w:ind w:left="540"/>
        <w:jc w:val="both"/>
        <w:rPr>
          <w:rFonts w:asciiTheme="minorHAnsi" w:hAnsiTheme="minorHAnsi" w:cstheme="minorHAnsi"/>
          <w:color w:val="FF0000"/>
          <w:sz w:val="22"/>
          <w:szCs w:val="22"/>
        </w:rPr>
      </w:pPr>
      <w:r w:rsidRPr="00BB6B5B">
        <w:rPr>
          <w:rFonts w:asciiTheme="minorHAnsi" w:hAnsiTheme="minorHAnsi" w:cstheme="minorHAnsi"/>
          <w:sz w:val="22"/>
          <w:szCs w:val="22"/>
        </w:rPr>
        <w:t xml:space="preserve">Kaikki tarjouspyyntöä koskevat </w:t>
      </w:r>
      <w:r w:rsidRPr="00BA6D05">
        <w:rPr>
          <w:rFonts w:asciiTheme="minorHAnsi" w:hAnsiTheme="minorHAnsi" w:cstheme="minorHAnsi"/>
          <w:b/>
          <w:bCs/>
          <w:sz w:val="22"/>
          <w:szCs w:val="22"/>
        </w:rPr>
        <w:t xml:space="preserve">kysymykset ja mahdolliset muut huomautukset tulee lähettää </w:t>
      </w:r>
      <w:r w:rsidR="000F7CAB" w:rsidRPr="00BA6D05">
        <w:rPr>
          <w:rFonts w:asciiTheme="minorHAnsi" w:hAnsiTheme="minorHAnsi" w:cstheme="minorHAnsi"/>
          <w:b/>
          <w:bCs/>
          <w:sz w:val="22"/>
          <w:szCs w:val="22"/>
        </w:rPr>
        <w:t>sähköpostilla</w:t>
      </w:r>
      <w:r w:rsidRPr="00BA6D05">
        <w:rPr>
          <w:rFonts w:asciiTheme="minorHAnsi" w:hAnsiTheme="minorHAnsi" w:cstheme="minorHAnsi"/>
          <w:b/>
          <w:bCs/>
          <w:sz w:val="22"/>
          <w:szCs w:val="22"/>
        </w:rPr>
        <w:t xml:space="preserve"> viimeistään </w:t>
      </w:r>
      <w:r w:rsidR="0049053F" w:rsidRPr="00BA6D05">
        <w:rPr>
          <w:rFonts w:asciiTheme="minorHAnsi" w:hAnsiTheme="minorHAnsi" w:cstheme="minorHAnsi"/>
          <w:b/>
          <w:bCs/>
          <w:sz w:val="22"/>
          <w:szCs w:val="22"/>
        </w:rPr>
        <w:t>3.11.2023</w:t>
      </w:r>
      <w:r w:rsidR="000F7CAB" w:rsidRPr="00BA6D05">
        <w:rPr>
          <w:rFonts w:asciiTheme="minorHAnsi" w:hAnsiTheme="minorHAnsi" w:cstheme="minorHAnsi"/>
          <w:b/>
          <w:bCs/>
          <w:sz w:val="22"/>
          <w:szCs w:val="22"/>
        </w:rPr>
        <w:t xml:space="preserve"> </w:t>
      </w:r>
      <w:r w:rsidRPr="00BA6D05">
        <w:rPr>
          <w:rFonts w:asciiTheme="minorHAnsi" w:hAnsiTheme="minorHAnsi" w:cstheme="minorHAnsi"/>
          <w:b/>
          <w:bCs/>
          <w:sz w:val="22"/>
          <w:szCs w:val="22"/>
        </w:rPr>
        <w:t>klo 12 mennessä</w:t>
      </w:r>
      <w:r w:rsidR="00883115" w:rsidRPr="00BA6D05">
        <w:rPr>
          <w:rFonts w:asciiTheme="minorHAnsi" w:hAnsiTheme="minorHAnsi" w:cstheme="minorHAnsi"/>
          <w:b/>
          <w:bCs/>
          <w:sz w:val="22"/>
          <w:szCs w:val="22"/>
        </w:rPr>
        <w:t xml:space="preserve"> osoitteeseen</w:t>
      </w:r>
      <w:r w:rsidR="00883115">
        <w:rPr>
          <w:rFonts w:asciiTheme="minorHAnsi" w:hAnsiTheme="minorHAnsi" w:cstheme="minorHAnsi"/>
          <w:sz w:val="22"/>
          <w:szCs w:val="22"/>
        </w:rPr>
        <w:t xml:space="preserve"> </w:t>
      </w:r>
      <w:hyperlink r:id="rId12" w:history="1">
        <w:r w:rsidR="00883115" w:rsidRPr="00970C34">
          <w:rPr>
            <w:rStyle w:val="Hyperlinkki"/>
            <w:rFonts w:asciiTheme="minorHAnsi" w:hAnsiTheme="minorHAnsi" w:cstheme="minorHAnsi"/>
            <w:sz w:val="22"/>
            <w:szCs w:val="22"/>
          </w:rPr>
          <w:t>pasi.samppala@grk.fi</w:t>
        </w:r>
      </w:hyperlink>
      <w:r w:rsidR="00883115">
        <w:rPr>
          <w:rFonts w:asciiTheme="minorHAnsi" w:hAnsiTheme="minorHAnsi" w:cstheme="minorHAnsi"/>
          <w:sz w:val="22"/>
          <w:szCs w:val="22"/>
        </w:rPr>
        <w:t xml:space="preserve"> ja </w:t>
      </w:r>
      <w:hyperlink r:id="rId13" w:history="1">
        <w:r w:rsidR="00883115" w:rsidRPr="00970C34">
          <w:rPr>
            <w:rStyle w:val="Hyperlinkki"/>
            <w:rFonts w:asciiTheme="minorHAnsi" w:hAnsiTheme="minorHAnsi" w:cstheme="minorHAnsi"/>
            <w:sz w:val="22"/>
            <w:szCs w:val="22"/>
          </w:rPr>
          <w:t>miikka.markkanen@grk.fi</w:t>
        </w:r>
      </w:hyperlink>
      <w:r w:rsidRPr="00BB6B5B">
        <w:rPr>
          <w:rFonts w:asciiTheme="minorHAnsi" w:hAnsiTheme="minorHAnsi" w:cstheme="minorHAnsi"/>
          <w:sz w:val="22"/>
          <w:szCs w:val="22"/>
        </w:rPr>
        <w:t xml:space="preserve">. Tarjoajien tasapuolisen kohtelun turvaamiseksi muulla tavoin esitettyihin kysymyksiin ei vastata. Tilaaja vastaa kysymyksiin </w:t>
      </w:r>
      <w:r w:rsidR="005D6049">
        <w:rPr>
          <w:rFonts w:asciiTheme="minorHAnsi" w:hAnsiTheme="minorHAnsi" w:cstheme="minorHAnsi"/>
          <w:sz w:val="22"/>
          <w:szCs w:val="22"/>
        </w:rPr>
        <w:t>lisäkirjeillä, jotka se toimittaa säh</w:t>
      </w:r>
      <w:r w:rsidR="00A43815">
        <w:rPr>
          <w:rFonts w:asciiTheme="minorHAnsi" w:hAnsiTheme="minorHAnsi" w:cstheme="minorHAnsi"/>
          <w:sz w:val="22"/>
          <w:szCs w:val="22"/>
        </w:rPr>
        <w:t>köisesti tarjoajille</w:t>
      </w:r>
      <w:r w:rsidRPr="00BB6B5B">
        <w:rPr>
          <w:rFonts w:asciiTheme="minorHAnsi" w:hAnsiTheme="minorHAnsi" w:cstheme="minorHAnsi"/>
          <w:sz w:val="22"/>
          <w:szCs w:val="22"/>
        </w:rPr>
        <w:t xml:space="preserve">. </w:t>
      </w:r>
      <w:r w:rsidR="0049053F" w:rsidRPr="00BB6B5B">
        <w:rPr>
          <w:rFonts w:asciiTheme="minorHAnsi" w:hAnsiTheme="minorHAnsi" w:cstheme="minorHAnsi"/>
          <w:sz w:val="22"/>
          <w:szCs w:val="22"/>
        </w:rPr>
        <w:t xml:space="preserve">Mikäli tarjouspyyntöasiakirjoihin tulee tarjousaikana em. muutoksia tai täydennyksiä, tilaaja toimittaa päivitetyt asiakirjat </w:t>
      </w:r>
      <w:r w:rsidR="0049053F">
        <w:rPr>
          <w:rFonts w:asciiTheme="minorHAnsi" w:hAnsiTheme="minorHAnsi" w:cstheme="minorHAnsi"/>
          <w:sz w:val="22"/>
          <w:szCs w:val="22"/>
        </w:rPr>
        <w:t>tarjoajille. Nämä</w:t>
      </w:r>
      <w:r w:rsidR="00111D55">
        <w:rPr>
          <w:rFonts w:asciiTheme="minorHAnsi" w:hAnsiTheme="minorHAnsi" w:cstheme="minorHAnsi"/>
          <w:sz w:val="22"/>
          <w:szCs w:val="22"/>
        </w:rPr>
        <w:t xml:space="preserve"> (lisäkirjeet, muutokset ja täydennykset) </w:t>
      </w:r>
      <w:r w:rsidRPr="00BB6B5B">
        <w:rPr>
          <w:rFonts w:asciiTheme="minorHAnsi" w:hAnsiTheme="minorHAnsi" w:cstheme="minorHAnsi"/>
          <w:sz w:val="22"/>
          <w:szCs w:val="22"/>
        </w:rPr>
        <w:t>julkaistaan</w:t>
      </w:r>
      <w:r w:rsidR="0027188E">
        <w:rPr>
          <w:rFonts w:asciiTheme="minorHAnsi" w:hAnsiTheme="minorHAnsi" w:cstheme="minorHAnsi"/>
          <w:sz w:val="22"/>
          <w:szCs w:val="22"/>
        </w:rPr>
        <w:t xml:space="preserve"> </w:t>
      </w:r>
      <w:r w:rsidR="00A13366">
        <w:rPr>
          <w:rFonts w:asciiTheme="minorHAnsi" w:hAnsiTheme="minorHAnsi" w:cstheme="minorHAnsi"/>
          <w:sz w:val="22"/>
          <w:szCs w:val="22"/>
        </w:rPr>
        <w:t xml:space="preserve">aiemmin esitetyllä www-sivuilla </w:t>
      </w:r>
      <w:r w:rsidR="0027188E" w:rsidRPr="0049053F">
        <w:rPr>
          <w:rFonts w:asciiTheme="minorHAnsi" w:hAnsiTheme="minorHAnsi" w:cstheme="minorHAnsi"/>
          <w:sz w:val="22"/>
          <w:szCs w:val="22"/>
        </w:rPr>
        <w:t xml:space="preserve">viimeistään </w:t>
      </w:r>
      <w:r w:rsidR="0049053F" w:rsidRPr="0049053F">
        <w:rPr>
          <w:rFonts w:asciiTheme="minorHAnsi" w:hAnsiTheme="minorHAnsi" w:cstheme="minorHAnsi"/>
          <w:sz w:val="22"/>
          <w:szCs w:val="22"/>
        </w:rPr>
        <w:t>10</w:t>
      </w:r>
      <w:r w:rsidR="0027188E" w:rsidRPr="0049053F">
        <w:rPr>
          <w:rFonts w:asciiTheme="minorHAnsi" w:hAnsiTheme="minorHAnsi" w:cstheme="minorHAnsi"/>
          <w:sz w:val="22"/>
          <w:szCs w:val="22"/>
        </w:rPr>
        <w:t xml:space="preserve">.11.2023 </w:t>
      </w:r>
      <w:r w:rsidRPr="0049053F">
        <w:rPr>
          <w:rFonts w:asciiTheme="minorHAnsi" w:hAnsiTheme="minorHAnsi" w:cstheme="minorHAnsi"/>
          <w:sz w:val="22"/>
          <w:szCs w:val="22"/>
        </w:rPr>
        <w:t>klo 16:00 mennessä.</w:t>
      </w:r>
      <w:r w:rsidRPr="00BB6B5B">
        <w:rPr>
          <w:rFonts w:asciiTheme="minorHAnsi" w:hAnsiTheme="minorHAnsi" w:cstheme="minorHAnsi"/>
          <w:sz w:val="22"/>
          <w:szCs w:val="22"/>
        </w:rPr>
        <w:t xml:space="preserve"> </w:t>
      </w:r>
    </w:p>
    <w:p w14:paraId="174F36F7" w14:textId="77777777" w:rsidR="00BB6B5B" w:rsidRPr="00BB6B5B" w:rsidRDefault="00BB6B5B" w:rsidP="00BB6B5B">
      <w:pPr>
        <w:ind w:left="540"/>
        <w:jc w:val="both"/>
        <w:rPr>
          <w:rFonts w:asciiTheme="minorHAnsi" w:hAnsiTheme="minorHAnsi" w:cstheme="minorHAnsi"/>
          <w:sz w:val="22"/>
          <w:szCs w:val="22"/>
        </w:rPr>
      </w:pPr>
      <w:r w:rsidRPr="00BB6B5B">
        <w:rPr>
          <w:rFonts w:asciiTheme="minorHAnsi" w:hAnsiTheme="minorHAnsi" w:cstheme="minorHAnsi"/>
          <w:color w:val="FF0000"/>
          <w:sz w:val="22"/>
          <w:szCs w:val="22"/>
        </w:rPr>
        <w:t xml:space="preserve"> </w:t>
      </w:r>
    </w:p>
    <w:p w14:paraId="644C1EB4" w14:textId="3ECAD5D2" w:rsidR="00BB6B5B" w:rsidRPr="00203732" w:rsidRDefault="00BB6B5B" w:rsidP="00203732">
      <w:pPr>
        <w:ind w:left="540"/>
        <w:jc w:val="both"/>
        <w:rPr>
          <w:rFonts w:asciiTheme="minorHAnsi" w:hAnsiTheme="minorHAnsi" w:cstheme="minorHAnsi"/>
          <w:sz w:val="22"/>
          <w:szCs w:val="22"/>
        </w:rPr>
      </w:pPr>
      <w:r w:rsidRPr="00BB6B5B">
        <w:rPr>
          <w:rFonts w:asciiTheme="minorHAnsi" w:hAnsiTheme="minorHAnsi" w:cstheme="minorHAnsi"/>
          <w:sz w:val="22"/>
          <w:szCs w:val="22"/>
        </w:rPr>
        <w:t>Tarjoajan tulee tutustua lähetettyihin kysymyksiin sekä niihin annettuihin vastauksiin sekä käyttää hyväkseen vastauksissa mahdollisesti täsmennettyjä tietoja tarjousta tehdessään. Mikäli tarjoaja huomaa tarjouspyynnössä epäselvyyksiä tai ristiriitoja tai jokin tarjouspyynnössä esitetty asia on tulkinnanvarainen, tarjoajan velvollisuus on tuoda asia esille toimittamalla tarkentava kysymys.</w:t>
      </w:r>
    </w:p>
    <w:p w14:paraId="5742D088" w14:textId="77777777" w:rsidR="00BB6B5B" w:rsidRPr="00BB6B5B" w:rsidRDefault="00BB6B5B" w:rsidP="00BB6B5B">
      <w:pPr>
        <w:jc w:val="both"/>
        <w:rPr>
          <w:rFonts w:asciiTheme="minorHAnsi" w:hAnsiTheme="minorHAnsi" w:cstheme="minorHAnsi"/>
          <w:sz w:val="22"/>
          <w:szCs w:val="22"/>
        </w:rPr>
      </w:pPr>
    </w:p>
    <w:p w14:paraId="3946D5E3" w14:textId="77777777" w:rsidR="00BB6B5B" w:rsidRPr="00BB6B5B" w:rsidRDefault="00BB6B5B" w:rsidP="00BB6B5B">
      <w:pPr>
        <w:jc w:val="both"/>
        <w:rPr>
          <w:rFonts w:asciiTheme="minorHAnsi" w:hAnsiTheme="minorHAnsi" w:cstheme="minorHAnsi"/>
          <w:b/>
          <w:sz w:val="22"/>
          <w:szCs w:val="22"/>
        </w:rPr>
      </w:pPr>
      <w:r w:rsidRPr="00BB6B5B">
        <w:rPr>
          <w:rFonts w:asciiTheme="minorHAnsi" w:hAnsiTheme="minorHAnsi" w:cstheme="minorHAnsi"/>
          <w:b/>
          <w:sz w:val="22"/>
          <w:szCs w:val="22"/>
        </w:rPr>
        <w:t>4. Tarjouksen voimassaolo</w:t>
      </w:r>
    </w:p>
    <w:p w14:paraId="6D882F31" w14:textId="77777777" w:rsidR="00BB6B5B" w:rsidRPr="00BB6B5B" w:rsidRDefault="00BB6B5B" w:rsidP="00BB6B5B">
      <w:pPr>
        <w:jc w:val="both"/>
        <w:rPr>
          <w:rFonts w:asciiTheme="minorHAnsi" w:hAnsiTheme="minorHAnsi" w:cstheme="minorHAnsi"/>
          <w:sz w:val="22"/>
          <w:szCs w:val="22"/>
        </w:rPr>
      </w:pPr>
    </w:p>
    <w:p w14:paraId="1BF9E8F0" w14:textId="47BB095B" w:rsidR="00BB6B5B" w:rsidRDefault="00BB6B5B" w:rsidP="000D748B">
      <w:pPr>
        <w:ind w:left="540"/>
        <w:jc w:val="both"/>
        <w:rPr>
          <w:rFonts w:asciiTheme="minorHAnsi" w:hAnsiTheme="minorHAnsi" w:cstheme="minorHAnsi"/>
          <w:b/>
          <w:sz w:val="22"/>
          <w:szCs w:val="22"/>
        </w:rPr>
      </w:pPr>
      <w:r w:rsidRPr="00BB6B5B">
        <w:rPr>
          <w:rFonts w:asciiTheme="minorHAnsi" w:hAnsiTheme="minorHAnsi" w:cstheme="minorHAnsi"/>
          <w:sz w:val="22"/>
          <w:szCs w:val="22"/>
        </w:rPr>
        <w:t>Tarjoukset ovat sitovia ja niiden on oltava voimassa 6 kuukautta tarjousten jättämiselle asetetusta määräajasta lukien</w:t>
      </w:r>
      <w:r w:rsidR="00414394">
        <w:rPr>
          <w:rFonts w:asciiTheme="minorHAnsi" w:hAnsiTheme="minorHAnsi" w:cstheme="minorHAnsi"/>
          <w:sz w:val="22"/>
          <w:szCs w:val="22"/>
        </w:rPr>
        <w:t>.</w:t>
      </w:r>
      <w:r w:rsidRPr="00BB6B5B">
        <w:rPr>
          <w:rFonts w:asciiTheme="minorHAnsi" w:hAnsiTheme="minorHAnsi" w:cstheme="minorHAnsi"/>
          <w:sz w:val="22"/>
          <w:szCs w:val="22"/>
        </w:rPr>
        <w:t xml:space="preserve"> </w:t>
      </w:r>
    </w:p>
    <w:p w14:paraId="0228358C" w14:textId="77777777" w:rsidR="000D748B" w:rsidRPr="000D748B" w:rsidRDefault="000D748B" w:rsidP="000D748B">
      <w:pPr>
        <w:ind w:left="540"/>
        <w:jc w:val="both"/>
        <w:rPr>
          <w:rFonts w:asciiTheme="minorHAnsi" w:hAnsiTheme="minorHAnsi" w:cstheme="minorHAnsi"/>
          <w:sz w:val="22"/>
          <w:szCs w:val="22"/>
        </w:rPr>
      </w:pPr>
    </w:p>
    <w:p w14:paraId="5D69F79B" w14:textId="77777777" w:rsidR="00BB6B5B" w:rsidRPr="00BB6B5B" w:rsidRDefault="00BB6B5B" w:rsidP="00BB6B5B">
      <w:pPr>
        <w:jc w:val="both"/>
        <w:rPr>
          <w:rFonts w:asciiTheme="minorHAnsi" w:hAnsiTheme="minorHAnsi" w:cstheme="minorHAnsi"/>
          <w:b/>
          <w:sz w:val="22"/>
          <w:szCs w:val="22"/>
        </w:rPr>
      </w:pPr>
      <w:r w:rsidRPr="00BB6B5B">
        <w:rPr>
          <w:rFonts w:asciiTheme="minorHAnsi" w:hAnsiTheme="minorHAnsi" w:cstheme="minorHAnsi"/>
          <w:b/>
          <w:sz w:val="22"/>
          <w:szCs w:val="22"/>
        </w:rPr>
        <w:t>5. Tarjousten käsittely ja urakoitsijan valintaperusteet</w:t>
      </w:r>
    </w:p>
    <w:p w14:paraId="454CECE5" w14:textId="77777777" w:rsidR="00BB6B5B" w:rsidRPr="00BB6B5B" w:rsidRDefault="00BB6B5B" w:rsidP="00BB6B5B">
      <w:pPr>
        <w:jc w:val="both"/>
        <w:rPr>
          <w:rFonts w:asciiTheme="minorHAnsi" w:hAnsiTheme="minorHAnsi" w:cstheme="minorHAnsi"/>
          <w:sz w:val="22"/>
          <w:szCs w:val="22"/>
        </w:rPr>
      </w:pPr>
    </w:p>
    <w:p w14:paraId="3328E323" w14:textId="326D910F" w:rsidR="00BB6B5B" w:rsidRPr="00BE1144" w:rsidRDefault="00BB6B5B" w:rsidP="00BB6B5B">
      <w:pPr>
        <w:ind w:left="540"/>
        <w:jc w:val="both"/>
        <w:rPr>
          <w:rFonts w:asciiTheme="minorHAnsi" w:hAnsiTheme="minorHAnsi" w:cstheme="minorHAnsi"/>
          <w:sz w:val="22"/>
          <w:szCs w:val="22"/>
        </w:rPr>
      </w:pPr>
      <w:r w:rsidRPr="00BE1144">
        <w:rPr>
          <w:rFonts w:asciiTheme="minorHAnsi" w:hAnsiTheme="minorHAnsi" w:cstheme="minorHAnsi"/>
          <w:sz w:val="22"/>
          <w:szCs w:val="22"/>
        </w:rPr>
        <w:t xml:space="preserve">Tarjouksista valitaan tilaajalle kokonaistaloudellisesti edullisin, hinta-laatusuhteeltaan paras tarjous. </w:t>
      </w:r>
    </w:p>
    <w:p w14:paraId="429E764E" w14:textId="77777777" w:rsidR="00BB6B5B" w:rsidRPr="00BE1144" w:rsidRDefault="00BB6B5B" w:rsidP="00BB6B5B">
      <w:pPr>
        <w:ind w:left="540"/>
        <w:jc w:val="both"/>
        <w:rPr>
          <w:rFonts w:asciiTheme="minorHAnsi" w:hAnsiTheme="minorHAnsi" w:cstheme="minorHAnsi"/>
          <w:sz w:val="22"/>
          <w:szCs w:val="22"/>
        </w:rPr>
      </w:pPr>
    </w:p>
    <w:p w14:paraId="7514DDA2" w14:textId="7A676081" w:rsidR="00214C54" w:rsidRDefault="00BB6B5B" w:rsidP="000E5EE2">
      <w:pPr>
        <w:ind w:left="540"/>
        <w:jc w:val="both"/>
        <w:rPr>
          <w:rFonts w:asciiTheme="minorHAnsi" w:hAnsiTheme="minorHAnsi" w:cstheme="minorHAnsi"/>
          <w:sz w:val="22"/>
          <w:szCs w:val="22"/>
        </w:rPr>
      </w:pPr>
      <w:r w:rsidRPr="00BE1144">
        <w:rPr>
          <w:rFonts w:asciiTheme="minorHAnsi" w:hAnsiTheme="minorHAnsi" w:cstheme="minorHAnsi"/>
          <w:sz w:val="22"/>
          <w:szCs w:val="22"/>
        </w:rPr>
        <w:t xml:space="preserve">Tarjoushinnan painoarvo on </w:t>
      </w:r>
      <w:r w:rsidR="00414394" w:rsidRPr="00BE1144">
        <w:rPr>
          <w:rFonts w:asciiTheme="minorHAnsi" w:hAnsiTheme="minorHAnsi" w:cstheme="minorHAnsi"/>
          <w:sz w:val="22"/>
          <w:szCs w:val="22"/>
        </w:rPr>
        <w:t>4</w:t>
      </w:r>
      <w:r w:rsidRPr="00BE1144">
        <w:rPr>
          <w:rFonts w:asciiTheme="minorHAnsi" w:hAnsiTheme="minorHAnsi" w:cstheme="minorHAnsi"/>
          <w:sz w:val="22"/>
          <w:szCs w:val="22"/>
        </w:rPr>
        <w:t>0</w:t>
      </w:r>
      <w:r w:rsidRPr="00BE1144">
        <w:rPr>
          <w:rFonts w:asciiTheme="minorHAnsi" w:hAnsiTheme="minorHAnsi" w:cstheme="minorHAnsi"/>
          <w:color w:val="FF0000"/>
          <w:sz w:val="22"/>
          <w:szCs w:val="22"/>
        </w:rPr>
        <w:t xml:space="preserve"> </w:t>
      </w:r>
      <w:r w:rsidRPr="00BE1144">
        <w:rPr>
          <w:rFonts w:asciiTheme="minorHAnsi" w:hAnsiTheme="minorHAnsi" w:cstheme="minorHAnsi"/>
          <w:sz w:val="22"/>
          <w:szCs w:val="22"/>
        </w:rPr>
        <w:t xml:space="preserve">% sekä urakoitsijan tarjoaman laadun painoarvo </w:t>
      </w:r>
      <w:r w:rsidR="00414394" w:rsidRPr="00BE1144">
        <w:rPr>
          <w:rFonts w:asciiTheme="minorHAnsi" w:hAnsiTheme="minorHAnsi" w:cstheme="minorHAnsi"/>
          <w:sz w:val="22"/>
          <w:szCs w:val="22"/>
        </w:rPr>
        <w:t>6</w:t>
      </w:r>
      <w:r w:rsidRPr="00BE1144">
        <w:rPr>
          <w:rFonts w:asciiTheme="minorHAnsi" w:hAnsiTheme="minorHAnsi" w:cstheme="minorHAnsi"/>
          <w:sz w:val="22"/>
          <w:szCs w:val="22"/>
        </w:rPr>
        <w:t xml:space="preserve">0 %. Tarjousten </w:t>
      </w:r>
      <w:r w:rsidR="009D1866" w:rsidRPr="00BE1144">
        <w:rPr>
          <w:rFonts w:asciiTheme="minorHAnsi" w:hAnsiTheme="minorHAnsi" w:cstheme="minorHAnsi"/>
          <w:sz w:val="22"/>
          <w:szCs w:val="22"/>
        </w:rPr>
        <w:t xml:space="preserve">vertailua varten </w:t>
      </w:r>
      <w:r w:rsidR="0047375C" w:rsidRPr="00BE1144">
        <w:rPr>
          <w:rFonts w:asciiTheme="minorHAnsi" w:hAnsiTheme="minorHAnsi" w:cstheme="minorHAnsi"/>
          <w:sz w:val="22"/>
          <w:szCs w:val="22"/>
        </w:rPr>
        <w:t>tarjouskirj</w:t>
      </w:r>
      <w:r w:rsidR="003D43F3" w:rsidRPr="00BE1144">
        <w:rPr>
          <w:rFonts w:asciiTheme="minorHAnsi" w:hAnsiTheme="minorHAnsi" w:cstheme="minorHAnsi"/>
          <w:sz w:val="22"/>
          <w:szCs w:val="22"/>
        </w:rPr>
        <w:t>e- ja hintatarjouslomakke</w:t>
      </w:r>
      <w:r w:rsidR="00A56001">
        <w:rPr>
          <w:rFonts w:asciiTheme="minorHAnsi" w:hAnsiTheme="minorHAnsi" w:cstheme="minorHAnsi"/>
          <w:sz w:val="22"/>
          <w:szCs w:val="22"/>
        </w:rPr>
        <w:t>iden</w:t>
      </w:r>
      <w:r w:rsidR="0047375C" w:rsidRPr="00BE1144">
        <w:rPr>
          <w:rFonts w:asciiTheme="minorHAnsi" w:hAnsiTheme="minorHAnsi" w:cstheme="minorHAnsi"/>
          <w:sz w:val="22"/>
          <w:szCs w:val="22"/>
        </w:rPr>
        <w:t xml:space="preserve"> </w:t>
      </w:r>
      <w:r w:rsidR="003D43F3" w:rsidRPr="00BE1144">
        <w:rPr>
          <w:rFonts w:asciiTheme="minorHAnsi" w:hAnsiTheme="minorHAnsi" w:cstheme="minorHAnsi"/>
          <w:sz w:val="22"/>
          <w:szCs w:val="22"/>
        </w:rPr>
        <w:t>t</w:t>
      </w:r>
      <w:r w:rsidRPr="00BE1144">
        <w:rPr>
          <w:rFonts w:asciiTheme="minorHAnsi" w:hAnsiTheme="minorHAnsi" w:cstheme="minorHAnsi"/>
          <w:sz w:val="22"/>
          <w:szCs w:val="22"/>
        </w:rPr>
        <w:t>aulukot tulee täyttää kaikilta kysytyiltä osiltaan. Väärin tai vajaasti täytetty taulukko voi johtaa tarjouksen hylkäämiseen.</w:t>
      </w:r>
    </w:p>
    <w:p w14:paraId="20931D28" w14:textId="77777777" w:rsidR="00214C54" w:rsidRDefault="00214C54" w:rsidP="00486983">
      <w:pPr>
        <w:ind w:left="540"/>
        <w:jc w:val="both"/>
        <w:rPr>
          <w:rFonts w:asciiTheme="minorHAnsi" w:hAnsiTheme="minorHAnsi" w:cstheme="minorHAnsi"/>
          <w:sz w:val="22"/>
          <w:szCs w:val="22"/>
        </w:rPr>
      </w:pPr>
    </w:p>
    <w:p w14:paraId="0BF798D7" w14:textId="7F18C94C" w:rsidR="00214C54" w:rsidRPr="00214C54" w:rsidRDefault="00214C54" w:rsidP="00486983">
      <w:pPr>
        <w:ind w:left="540"/>
        <w:jc w:val="both"/>
        <w:rPr>
          <w:rFonts w:asciiTheme="minorHAnsi" w:hAnsiTheme="minorHAnsi" w:cstheme="minorHAnsi"/>
          <w:b/>
          <w:bCs/>
          <w:sz w:val="22"/>
          <w:szCs w:val="22"/>
        </w:rPr>
      </w:pPr>
      <w:r w:rsidRPr="00214C54">
        <w:rPr>
          <w:rFonts w:asciiTheme="minorHAnsi" w:hAnsiTheme="minorHAnsi" w:cstheme="minorHAnsi"/>
          <w:b/>
          <w:bCs/>
          <w:sz w:val="22"/>
          <w:szCs w:val="22"/>
        </w:rPr>
        <w:t>Tarjoushinnan vertailu</w:t>
      </w:r>
      <w:r w:rsidR="00543BEE">
        <w:rPr>
          <w:rFonts w:asciiTheme="minorHAnsi" w:hAnsiTheme="minorHAnsi" w:cstheme="minorHAnsi"/>
          <w:b/>
          <w:bCs/>
          <w:sz w:val="22"/>
          <w:szCs w:val="22"/>
        </w:rPr>
        <w:t>pisteytyksen</w:t>
      </w:r>
      <w:r w:rsidRPr="00214C54">
        <w:rPr>
          <w:rFonts w:asciiTheme="minorHAnsi" w:hAnsiTheme="minorHAnsi" w:cstheme="minorHAnsi"/>
          <w:b/>
          <w:bCs/>
          <w:sz w:val="22"/>
          <w:szCs w:val="22"/>
        </w:rPr>
        <w:t xml:space="preserve"> laskeminen</w:t>
      </w:r>
      <w:r w:rsidR="008D01F0">
        <w:rPr>
          <w:rFonts w:asciiTheme="minorHAnsi" w:hAnsiTheme="minorHAnsi" w:cstheme="minorHAnsi"/>
          <w:b/>
          <w:bCs/>
          <w:sz w:val="22"/>
          <w:szCs w:val="22"/>
        </w:rPr>
        <w:t>:</w:t>
      </w:r>
    </w:p>
    <w:p w14:paraId="334705BC" w14:textId="77777777" w:rsidR="0021485E" w:rsidRDefault="0021485E" w:rsidP="0021485E">
      <w:pPr>
        <w:ind w:left="540"/>
        <w:jc w:val="both"/>
        <w:rPr>
          <w:rFonts w:asciiTheme="minorHAnsi" w:hAnsiTheme="minorHAnsi" w:cstheme="minorHAnsi"/>
          <w:sz w:val="22"/>
          <w:szCs w:val="22"/>
        </w:rPr>
      </w:pPr>
    </w:p>
    <w:p w14:paraId="6F63FFE4" w14:textId="2BA93870" w:rsidR="0021485E" w:rsidRPr="0021485E" w:rsidRDefault="0021485E" w:rsidP="0021485E">
      <w:pPr>
        <w:ind w:left="540"/>
        <w:jc w:val="both"/>
        <w:rPr>
          <w:rFonts w:asciiTheme="minorHAnsi" w:hAnsiTheme="minorHAnsi" w:cstheme="minorHAnsi"/>
          <w:sz w:val="22"/>
          <w:szCs w:val="22"/>
        </w:rPr>
      </w:pPr>
      <w:r w:rsidRPr="0021485E">
        <w:rPr>
          <w:rFonts w:asciiTheme="minorHAnsi" w:hAnsiTheme="minorHAnsi" w:cstheme="minorHAnsi"/>
          <w:sz w:val="22"/>
          <w:szCs w:val="22"/>
        </w:rPr>
        <w:t xml:space="preserve">Alhaisimman </w:t>
      </w:r>
      <w:r>
        <w:rPr>
          <w:rFonts w:asciiTheme="minorHAnsi" w:hAnsiTheme="minorHAnsi" w:cstheme="minorHAnsi"/>
          <w:sz w:val="22"/>
          <w:szCs w:val="22"/>
        </w:rPr>
        <w:t>tarjoushinnan</w:t>
      </w:r>
      <w:r w:rsidRPr="0021485E">
        <w:rPr>
          <w:rFonts w:asciiTheme="minorHAnsi" w:hAnsiTheme="minorHAnsi" w:cstheme="minorHAnsi"/>
          <w:sz w:val="22"/>
          <w:szCs w:val="22"/>
        </w:rPr>
        <w:t xml:space="preserve"> tehnyt tarjoaja saa</w:t>
      </w:r>
      <w:r w:rsidR="00E166B6">
        <w:rPr>
          <w:rFonts w:asciiTheme="minorHAnsi" w:hAnsiTheme="minorHAnsi" w:cstheme="minorHAnsi"/>
          <w:sz w:val="22"/>
          <w:szCs w:val="22"/>
        </w:rPr>
        <w:t xml:space="preserve"> </w:t>
      </w:r>
      <w:r w:rsidR="00543BEE">
        <w:rPr>
          <w:rFonts w:asciiTheme="minorHAnsi" w:hAnsiTheme="minorHAnsi" w:cstheme="minorHAnsi"/>
          <w:sz w:val="22"/>
          <w:szCs w:val="22"/>
        </w:rPr>
        <w:t>tarjoushinnan vertailupisteytyksen</w:t>
      </w:r>
      <w:r w:rsidR="00E166B6">
        <w:rPr>
          <w:rFonts w:asciiTheme="minorHAnsi" w:hAnsiTheme="minorHAnsi" w:cstheme="minorHAnsi"/>
          <w:sz w:val="22"/>
          <w:szCs w:val="22"/>
        </w:rPr>
        <w:t xml:space="preserve"> </w:t>
      </w:r>
      <w:r w:rsidRPr="0021485E">
        <w:rPr>
          <w:rFonts w:asciiTheme="minorHAnsi" w:hAnsiTheme="minorHAnsi" w:cstheme="minorHAnsi"/>
          <w:sz w:val="22"/>
          <w:szCs w:val="22"/>
        </w:rPr>
        <w:t>arviointikohdasta täydet pisteet (</w:t>
      </w:r>
      <w:r>
        <w:rPr>
          <w:rFonts w:asciiTheme="minorHAnsi" w:hAnsiTheme="minorHAnsi" w:cstheme="minorHAnsi"/>
          <w:sz w:val="22"/>
          <w:szCs w:val="22"/>
        </w:rPr>
        <w:t>4</w:t>
      </w:r>
      <w:r w:rsidRPr="0021485E">
        <w:rPr>
          <w:rFonts w:asciiTheme="minorHAnsi" w:hAnsiTheme="minorHAnsi" w:cstheme="minorHAnsi"/>
          <w:sz w:val="22"/>
          <w:szCs w:val="22"/>
        </w:rPr>
        <w:t xml:space="preserve">0 pistettä) ja muiden tarjoajien pisteet suhteutetaan tähän kahden desimaalin tarkkuudella kaavalla: </w:t>
      </w:r>
    </w:p>
    <w:p w14:paraId="0C1BA0AC" w14:textId="77777777" w:rsidR="0058768D" w:rsidRDefault="0058768D" w:rsidP="00E166B6">
      <w:pPr>
        <w:jc w:val="both"/>
        <w:rPr>
          <w:rFonts w:asciiTheme="minorHAnsi" w:hAnsiTheme="minorHAnsi" w:cstheme="minorHAnsi"/>
          <w:sz w:val="22"/>
          <w:szCs w:val="22"/>
        </w:rPr>
      </w:pPr>
    </w:p>
    <w:p w14:paraId="1E8E2047" w14:textId="49CB0214" w:rsidR="00BB6B5B" w:rsidRDefault="0021485E" w:rsidP="0021485E">
      <w:pPr>
        <w:ind w:left="540"/>
        <w:jc w:val="both"/>
        <w:rPr>
          <w:rFonts w:asciiTheme="minorHAnsi" w:hAnsiTheme="minorHAnsi" w:cstheme="minorHAnsi"/>
          <w:sz w:val="22"/>
          <w:szCs w:val="22"/>
        </w:rPr>
      </w:pPr>
      <w:r>
        <w:rPr>
          <w:rFonts w:asciiTheme="minorHAnsi" w:hAnsiTheme="minorHAnsi" w:cstheme="minorHAnsi"/>
          <w:sz w:val="22"/>
          <w:szCs w:val="22"/>
        </w:rPr>
        <w:t>4</w:t>
      </w:r>
      <w:r w:rsidRPr="0021485E">
        <w:rPr>
          <w:rFonts w:asciiTheme="minorHAnsi" w:hAnsiTheme="minorHAnsi" w:cstheme="minorHAnsi"/>
          <w:sz w:val="22"/>
          <w:szCs w:val="22"/>
        </w:rPr>
        <w:t xml:space="preserve">0 pistettä x (alhaisin </w:t>
      </w:r>
      <w:r w:rsidR="005D39A9">
        <w:rPr>
          <w:rFonts w:asciiTheme="minorHAnsi" w:hAnsiTheme="minorHAnsi" w:cstheme="minorHAnsi"/>
          <w:sz w:val="22"/>
          <w:szCs w:val="22"/>
        </w:rPr>
        <w:t>tarjoushinta</w:t>
      </w:r>
      <w:r w:rsidRPr="0021485E">
        <w:rPr>
          <w:rFonts w:asciiTheme="minorHAnsi" w:hAnsiTheme="minorHAnsi" w:cstheme="minorHAnsi"/>
          <w:sz w:val="22"/>
          <w:szCs w:val="22"/>
        </w:rPr>
        <w:t xml:space="preserve"> / ko. tarjoajan </w:t>
      </w:r>
      <w:r w:rsidR="005D39A9">
        <w:rPr>
          <w:rFonts w:asciiTheme="minorHAnsi" w:hAnsiTheme="minorHAnsi" w:cstheme="minorHAnsi"/>
          <w:sz w:val="22"/>
          <w:szCs w:val="22"/>
        </w:rPr>
        <w:t>tarjoushinta</w:t>
      </w:r>
      <w:r w:rsidRPr="0021485E">
        <w:rPr>
          <w:rFonts w:asciiTheme="minorHAnsi" w:hAnsiTheme="minorHAnsi" w:cstheme="minorHAnsi"/>
          <w:sz w:val="22"/>
          <w:szCs w:val="22"/>
        </w:rPr>
        <w:t>)</w:t>
      </w:r>
    </w:p>
    <w:p w14:paraId="6384407A" w14:textId="77777777" w:rsidR="00E166B6" w:rsidRDefault="00E166B6" w:rsidP="0021485E">
      <w:pPr>
        <w:ind w:left="540"/>
        <w:jc w:val="both"/>
        <w:rPr>
          <w:rFonts w:asciiTheme="minorHAnsi" w:hAnsiTheme="minorHAnsi" w:cstheme="minorHAnsi"/>
          <w:sz w:val="22"/>
          <w:szCs w:val="22"/>
        </w:rPr>
      </w:pPr>
    </w:p>
    <w:p w14:paraId="1F4A8EC1" w14:textId="1832F53D" w:rsidR="00543BEE" w:rsidRPr="00214C54" w:rsidRDefault="00543BEE" w:rsidP="00543BEE">
      <w:pPr>
        <w:ind w:left="540"/>
        <w:jc w:val="both"/>
        <w:rPr>
          <w:rFonts w:asciiTheme="minorHAnsi" w:hAnsiTheme="minorHAnsi" w:cstheme="minorHAnsi"/>
          <w:b/>
          <w:bCs/>
          <w:sz w:val="22"/>
          <w:szCs w:val="22"/>
        </w:rPr>
      </w:pPr>
      <w:r>
        <w:rPr>
          <w:rFonts w:asciiTheme="minorHAnsi" w:hAnsiTheme="minorHAnsi" w:cstheme="minorHAnsi"/>
          <w:b/>
          <w:bCs/>
          <w:sz w:val="22"/>
          <w:szCs w:val="22"/>
        </w:rPr>
        <w:t xml:space="preserve">Laadun </w:t>
      </w:r>
      <w:r w:rsidRPr="00214C54">
        <w:rPr>
          <w:rFonts w:asciiTheme="minorHAnsi" w:hAnsiTheme="minorHAnsi" w:cstheme="minorHAnsi"/>
          <w:b/>
          <w:bCs/>
          <w:sz w:val="22"/>
          <w:szCs w:val="22"/>
        </w:rPr>
        <w:t>vertailu</w:t>
      </w:r>
      <w:r>
        <w:rPr>
          <w:rFonts w:asciiTheme="minorHAnsi" w:hAnsiTheme="minorHAnsi" w:cstheme="minorHAnsi"/>
          <w:b/>
          <w:bCs/>
          <w:sz w:val="22"/>
          <w:szCs w:val="22"/>
        </w:rPr>
        <w:t>pistey</w:t>
      </w:r>
      <w:r w:rsidR="00320282">
        <w:rPr>
          <w:rFonts w:asciiTheme="minorHAnsi" w:hAnsiTheme="minorHAnsi" w:cstheme="minorHAnsi"/>
          <w:b/>
          <w:bCs/>
          <w:sz w:val="22"/>
          <w:szCs w:val="22"/>
        </w:rPr>
        <w:t>ty</w:t>
      </w:r>
      <w:r>
        <w:rPr>
          <w:rFonts w:asciiTheme="minorHAnsi" w:hAnsiTheme="minorHAnsi" w:cstheme="minorHAnsi"/>
          <w:b/>
          <w:bCs/>
          <w:sz w:val="22"/>
          <w:szCs w:val="22"/>
        </w:rPr>
        <w:t>ksen</w:t>
      </w:r>
      <w:r w:rsidRPr="00214C54">
        <w:rPr>
          <w:rFonts w:asciiTheme="minorHAnsi" w:hAnsiTheme="minorHAnsi" w:cstheme="minorHAnsi"/>
          <w:b/>
          <w:bCs/>
          <w:sz w:val="22"/>
          <w:szCs w:val="22"/>
        </w:rPr>
        <w:t xml:space="preserve"> laskeminen</w:t>
      </w:r>
      <w:r>
        <w:rPr>
          <w:rFonts w:asciiTheme="minorHAnsi" w:hAnsiTheme="minorHAnsi" w:cstheme="minorHAnsi"/>
          <w:b/>
          <w:bCs/>
          <w:sz w:val="22"/>
          <w:szCs w:val="22"/>
        </w:rPr>
        <w:t>:</w:t>
      </w:r>
    </w:p>
    <w:p w14:paraId="35B17661" w14:textId="77777777" w:rsidR="00543BEE" w:rsidRDefault="00543BEE" w:rsidP="0021485E">
      <w:pPr>
        <w:ind w:left="540"/>
        <w:jc w:val="both"/>
        <w:rPr>
          <w:rFonts w:asciiTheme="minorHAnsi" w:hAnsiTheme="minorHAnsi" w:cstheme="minorHAnsi"/>
          <w:sz w:val="22"/>
          <w:szCs w:val="22"/>
        </w:rPr>
      </w:pPr>
    </w:p>
    <w:p w14:paraId="78AD32D5" w14:textId="06FEA9A9" w:rsidR="00543BEE" w:rsidRPr="00543BEE" w:rsidRDefault="00543BEE" w:rsidP="00543BEE">
      <w:pPr>
        <w:ind w:left="540"/>
        <w:jc w:val="both"/>
        <w:rPr>
          <w:rFonts w:asciiTheme="minorHAnsi" w:hAnsiTheme="minorHAnsi" w:cstheme="minorHAnsi"/>
          <w:sz w:val="22"/>
          <w:szCs w:val="22"/>
        </w:rPr>
      </w:pPr>
      <w:r w:rsidRPr="00543BEE">
        <w:rPr>
          <w:rFonts w:asciiTheme="minorHAnsi" w:hAnsiTheme="minorHAnsi" w:cstheme="minorHAnsi"/>
          <w:sz w:val="22"/>
          <w:szCs w:val="22"/>
        </w:rPr>
        <w:t xml:space="preserve">Korkeimman </w:t>
      </w:r>
      <w:r>
        <w:rPr>
          <w:rFonts w:asciiTheme="minorHAnsi" w:hAnsiTheme="minorHAnsi" w:cstheme="minorHAnsi"/>
          <w:sz w:val="22"/>
          <w:szCs w:val="22"/>
        </w:rPr>
        <w:t>laatulupaus</w:t>
      </w:r>
      <w:r w:rsidRPr="00543BEE">
        <w:rPr>
          <w:rFonts w:asciiTheme="minorHAnsi" w:hAnsiTheme="minorHAnsi" w:cstheme="minorHAnsi"/>
          <w:sz w:val="22"/>
          <w:szCs w:val="22"/>
        </w:rPr>
        <w:t>pistemäärän saanut tarjoaja saa vertailuperusteesta täydet pisteet (</w:t>
      </w:r>
      <w:r>
        <w:rPr>
          <w:rFonts w:asciiTheme="minorHAnsi" w:hAnsiTheme="minorHAnsi" w:cstheme="minorHAnsi"/>
          <w:sz w:val="22"/>
          <w:szCs w:val="22"/>
        </w:rPr>
        <w:t xml:space="preserve">60 </w:t>
      </w:r>
      <w:r w:rsidRPr="00543BEE">
        <w:rPr>
          <w:rFonts w:asciiTheme="minorHAnsi" w:hAnsiTheme="minorHAnsi" w:cstheme="minorHAnsi"/>
          <w:sz w:val="22"/>
          <w:szCs w:val="22"/>
        </w:rPr>
        <w:t xml:space="preserve">pistettä) ja muiden tarjoajien pisteet suhteutetaan tähän kahden desimaalin tarkkuudella kaavalla: </w:t>
      </w:r>
    </w:p>
    <w:p w14:paraId="638462C1" w14:textId="77777777" w:rsidR="00543BEE" w:rsidRPr="00543BEE" w:rsidRDefault="00543BEE" w:rsidP="00543BEE">
      <w:pPr>
        <w:ind w:left="540"/>
        <w:jc w:val="both"/>
        <w:rPr>
          <w:rFonts w:asciiTheme="minorHAnsi" w:hAnsiTheme="minorHAnsi" w:cstheme="minorHAnsi"/>
          <w:sz w:val="22"/>
          <w:szCs w:val="22"/>
        </w:rPr>
      </w:pPr>
    </w:p>
    <w:p w14:paraId="1CC096D5" w14:textId="5CB49109" w:rsidR="00E166B6" w:rsidRDefault="00543BEE" w:rsidP="00543BEE">
      <w:pPr>
        <w:ind w:left="540"/>
        <w:jc w:val="both"/>
        <w:rPr>
          <w:rFonts w:asciiTheme="minorHAnsi" w:hAnsiTheme="minorHAnsi" w:cstheme="minorHAnsi"/>
          <w:sz w:val="22"/>
          <w:szCs w:val="22"/>
        </w:rPr>
      </w:pPr>
      <w:r>
        <w:rPr>
          <w:rFonts w:asciiTheme="minorHAnsi" w:hAnsiTheme="minorHAnsi" w:cstheme="minorHAnsi"/>
          <w:sz w:val="22"/>
          <w:szCs w:val="22"/>
        </w:rPr>
        <w:t>60</w:t>
      </w:r>
      <w:r w:rsidRPr="00543BEE">
        <w:rPr>
          <w:rFonts w:asciiTheme="minorHAnsi" w:hAnsiTheme="minorHAnsi" w:cstheme="minorHAnsi"/>
          <w:sz w:val="22"/>
          <w:szCs w:val="22"/>
        </w:rPr>
        <w:t xml:space="preserve"> pistettä x (ko. tarjoajan pistemäärä / korkein arviointikohdasta saatu pistemäärä)</w:t>
      </w:r>
    </w:p>
    <w:p w14:paraId="539598B9" w14:textId="77777777" w:rsidR="00543BEE" w:rsidRDefault="00543BEE" w:rsidP="00543BEE">
      <w:pPr>
        <w:ind w:left="540"/>
        <w:jc w:val="both"/>
        <w:rPr>
          <w:rFonts w:asciiTheme="minorHAnsi" w:hAnsiTheme="minorHAnsi" w:cstheme="minorHAnsi"/>
          <w:sz w:val="22"/>
          <w:szCs w:val="22"/>
        </w:rPr>
      </w:pPr>
    </w:p>
    <w:p w14:paraId="76DA6D95" w14:textId="79AE673A" w:rsidR="00543BEE" w:rsidRDefault="00543BEE" w:rsidP="00543BEE">
      <w:pPr>
        <w:ind w:left="540"/>
        <w:jc w:val="both"/>
        <w:rPr>
          <w:rFonts w:asciiTheme="minorHAnsi" w:hAnsiTheme="minorHAnsi" w:cstheme="minorHAnsi"/>
          <w:sz w:val="22"/>
          <w:szCs w:val="22"/>
        </w:rPr>
      </w:pPr>
      <w:r>
        <w:rPr>
          <w:rFonts w:asciiTheme="minorHAnsi" w:hAnsiTheme="minorHAnsi" w:cstheme="minorHAnsi"/>
          <w:sz w:val="22"/>
          <w:szCs w:val="22"/>
        </w:rPr>
        <w:t xml:space="preserve">Yhteensä </w:t>
      </w:r>
      <w:r w:rsidR="000E5EE2">
        <w:rPr>
          <w:rFonts w:asciiTheme="minorHAnsi" w:hAnsiTheme="minorHAnsi" w:cstheme="minorHAnsi"/>
          <w:sz w:val="22"/>
          <w:szCs w:val="22"/>
        </w:rPr>
        <w:t>vertailupisteytyksestä on mahdollista saada 100 pistettä.</w:t>
      </w:r>
      <w:r w:rsidR="0008289E">
        <w:rPr>
          <w:rFonts w:asciiTheme="minorHAnsi" w:hAnsiTheme="minorHAnsi" w:cstheme="minorHAnsi"/>
          <w:sz w:val="22"/>
          <w:szCs w:val="22"/>
        </w:rPr>
        <w:t xml:space="preserve"> Suurimman vertailupistemäärän saanut tarjoaja </w:t>
      </w:r>
      <w:r w:rsidR="009A7211">
        <w:rPr>
          <w:rFonts w:asciiTheme="minorHAnsi" w:hAnsiTheme="minorHAnsi" w:cstheme="minorHAnsi"/>
          <w:sz w:val="22"/>
          <w:szCs w:val="22"/>
        </w:rPr>
        <w:t>on kokonaistaloudellisesti edullisin tarjous.</w:t>
      </w:r>
    </w:p>
    <w:p w14:paraId="6D285C57" w14:textId="77777777" w:rsidR="00214C54" w:rsidRPr="00BB6B5B" w:rsidRDefault="00214C54" w:rsidP="00B7718F">
      <w:pPr>
        <w:jc w:val="both"/>
        <w:rPr>
          <w:rFonts w:asciiTheme="minorHAnsi" w:hAnsiTheme="minorHAnsi" w:cstheme="minorHAnsi"/>
          <w:sz w:val="22"/>
          <w:szCs w:val="22"/>
        </w:rPr>
      </w:pPr>
    </w:p>
    <w:p w14:paraId="4D790FFF" w14:textId="3AF1C0DE" w:rsidR="00BB6B5B" w:rsidRPr="00BB6B5B" w:rsidRDefault="00BB6B5B" w:rsidP="00BB6B5B">
      <w:pPr>
        <w:ind w:left="567"/>
        <w:jc w:val="both"/>
        <w:rPr>
          <w:rFonts w:asciiTheme="minorHAnsi" w:hAnsiTheme="minorHAnsi" w:cstheme="minorHAnsi"/>
          <w:sz w:val="22"/>
          <w:szCs w:val="22"/>
        </w:rPr>
      </w:pPr>
      <w:r w:rsidRPr="000916B8">
        <w:rPr>
          <w:rFonts w:asciiTheme="minorHAnsi" w:hAnsiTheme="minorHAnsi" w:cstheme="minorHAnsi"/>
          <w:sz w:val="22"/>
          <w:szCs w:val="22"/>
        </w:rPr>
        <w:t xml:space="preserve">Tilaaja voi tarvittaessa pyytää urakoitsijaa selventämään </w:t>
      </w:r>
      <w:r w:rsidR="000916B8" w:rsidRPr="000916B8">
        <w:rPr>
          <w:rFonts w:asciiTheme="minorHAnsi" w:hAnsiTheme="minorHAnsi" w:cstheme="minorHAnsi"/>
          <w:sz w:val="22"/>
          <w:szCs w:val="22"/>
        </w:rPr>
        <w:t>tarjoustaan</w:t>
      </w:r>
      <w:r w:rsidRPr="000916B8">
        <w:rPr>
          <w:rFonts w:asciiTheme="minorHAnsi" w:hAnsiTheme="minorHAnsi" w:cstheme="minorHAnsi"/>
          <w:sz w:val="22"/>
          <w:szCs w:val="22"/>
        </w:rPr>
        <w:t xml:space="preserve"> tarjousten selonoton aikana tarjousvertailun yhteismitallisuuden varmistamiseksi.</w:t>
      </w:r>
      <w:r w:rsidRPr="00BB6B5B">
        <w:rPr>
          <w:rFonts w:asciiTheme="minorHAnsi" w:hAnsiTheme="minorHAnsi" w:cstheme="minorHAnsi"/>
          <w:sz w:val="22"/>
          <w:szCs w:val="22"/>
        </w:rPr>
        <w:t xml:space="preserve"> </w:t>
      </w:r>
    </w:p>
    <w:p w14:paraId="749C22F7" w14:textId="77777777" w:rsidR="00BB6B5B" w:rsidRPr="00BB6B5B" w:rsidRDefault="00BB6B5B" w:rsidP="00BB6B5B">
      <w:pPr>
        <w:jc w:val="both"/>
        <w:rPr>
          <w:rFonts w:asciiTheme="minorHAnsi" w:hAnsiTheme="minorHAnsi" w:cstheme="minorHAnsi"/>
          <w:sz w:val="22"/>
          <w:szCs w:val="22"/>
        </w:rPr>
      </w:pPr>
    </w:p>
    <w:p w14:paraId="24F65ADD" w14:textId="33CDF359" w:rsidR="00BB6B5B" w:rsidRPr="00BB6B5B" w:rsidRDefault="00BB6B5B" w:rsidP="00BB6B5B">
      <w:pPr>
        <w:jc w:val="both"/>
        <w:rPr>
          <w:rFonts w:asciiTheme="minorHAnsi" w:hAnsiTheme="minorHAnsi" w:cstheme="minorHAnsi"/>
          <w:b/>
          <w:sz w:val="22"/>
          <w:szCs w:val="22"/>
        </w:rPr>
      </w:pPr>
      <w:r>
        <w:rPr>
          <w:rFonts w:asciiTheme="minorHAnsi" w:hAnsiTheme="minorHAnsi" w:cstheme="minorHAnsi"/>
          <w:b/>
          <w:sz w:val="22"/>
          <w:szCs w:val="22"/>
        </w:rPr>
        <w:t>6</w:t>
      </w:r>
      <w:r w:rsidRPr="00BB6B5B">
        <w:rPr>
          <w:rFonts w:asciiTheme="minorHAnsi" w:hAnsiTheme="minorHAnsi" w:cstheme="minorHAnsi"/>
          <w:b/>
          <w:sz w:val="22"/>
          <w:szCs w:val="22"/>
        </w:rPr>
        <w:t>. Tarjoustietojen ja -asiakirjojen julkisuus</w:t>
      </w:r>
    </w:p>
    <w:p w14:paraId="1A0890F3" w14:textId="77777777" w:rsidR="00BB6B5B" w:rsidRPr="00BB6B5B" w:rsidRDefault="00BB6B5B" w:rsidP="00BB6B5B">
      <w:pPr>
        <w:jc w:val="both"/>
        <w:rPr>
          <w:rFonts w:asciiTheme="minorHAnsi" w:hAnsiTheme="minorHAnsi" w:cstheme="minorHAnsi"/>
          <w:b/>
          <w:sz w:val="22"/>
          <w:szCs w:val="22"/>
        </w:rPr>
      </w:pPr>
    </w:p>
    <w:p w14:paraId="55AD8AC0" w14:textId="56EE9BEC" w:rsidR="00BB6B5B" w:rsidRPr="00BB6B5B" w:rsidRDefault="00BD0540" w:rsidP="00BB6B5B">
      <w:pPr>
        <w:pStyle w:val="TyyliDefaultArial11pt"/>
        <w:ind w:left="567"/>
        <w:rPr>
          <w:rFonts w:asciiTheme="minorHAnsi" w:hAnsiTheme="minorHAnsi" w:cstheme="minorHAnsi"/>
        </w:rPr>
      </w:pPr>
      <w:r>
        <w:rPr>
          <w:rFonts w:asciiTheme="minorHAnsi" w:hAnsiTheme="minorHAnsi" w:cstheme="minorHAnsi"/>
        </w:rPr>
        <w:t xml:space="preserve">GRK Suomi Oy </w:t>
      </w:r>
      <w:r w:rsidR="00215441">
        <w:rPr>
          <w:rFonts w:asciiTheme="minorHAnsi" w:hAnsiTheme="minorHAnsi" w:cstheme="minorHAnsi"/>
        </w:rPr>
        <w:t>toimii urakassa tilaajan</w:t>
      </w:r>
      <w:r w:rsidR="001E1BA9">
        <w:rPr>
          <w:rFonts w:asciiTheme="minorHAnsi" w:hAnsiTheme="minorHAnsi" w:cstheme="minorHAnsi"/>
        </w:rPr>
        <w:t>a</w:t>
      </w:r>
      <w:r w:rsidR="00215441">
        <w:rPr>
          <w:rFonts w:asciiTheme="minorHAnsi" w:hAnsiTheme="minorHAnsi" w:cstheme="minorHAnsi"/>
        </w:rPr>
        <w:t xml:space="preserve"> ja </w:t>
      </w:r>
      <w:r w:rsidR="0029147C" w:rsidRPr="002F5A8E">
        <w:rPr>
          <w:rFonts w:asciiTheme="minorHAnsi" w:hAnsiTheme="minorHAnsi" w:cstheme="minorHAnsi"/>
          <w:b/>
          <w:bCs/>
        </w:rPr>
        <w:t>tätä hankintaa ei kilpailuteta julkisena hankintana</w:t>
      </w:r>
      <w:r w:rsidR="0029147C">
        <w:rPr>
          <w:rFonts w:asciiTheme="minorHAnsi" w:hAnsiTheme="minorHAnsi" w:cstheme="minorHAnsi"/>
        </w:rPr>
        <w:t>.</w:t>
      </w:r>
      <w:r w:rsidR="00414394">
        <w:rPr>
          <w:rFonts w:asciiTheme="minorHAnsi" w:hAnsiTheme="minorHAnsi" w:cstheme="minorHAnsi"/>
        </w:rPr>
        <w:t xml:space="preserve"> Tilaaja</w:t>
      </w:r>
      <w:r w:rsidR="00BB6B5B" w:rsidRPr="00BB6B5B">
        <w:rPr>
          <w:rFonts w:asciiTheme="minorHAnsi" w:hAnsiTheme="minorHAnsi" w:cstheme="minorHAnsi"/>
        </w:rPr>
        <w:t xml:space="preserve"> pidättää oikeuden ilmoittaa hankintapäätöksen jälkeen kaikille tarjouksen jättäneille tarjoushintavertailun, </w:t>
      </w:r>
      <w:r w:rsidR="00207AE7">
        <w:rPr>
          <w:rFonts w:asciiTheme="minorHAnsi" w:hAnsiTheme="minorHAnsi" w:cstheme="minorHAnsi"/>
        </w:rPr>
        <w:t xml:space="preserve">laatupisteytyksen, </w:t>
      </w:r>
      <w:r w:rsidR="00BB6B5B" w:rsidRPr="00BB6B5B">
        <w:rPr>
          <w:rFonts w:asciiTheme="minorHAnsi" w:hAnsiTheme="minorHAnsi" w:cstheme="minorHAnsi"/>
        </w:rPr>
        <w:t>työn saaneen urakoitsijan nimen ja urakkasumman.</w:t>
      </w:r>
    </w:p>
    <w:p w14:paraId="564DB7F3" w14:textId="77777777" w:rsidR="00BB6B5B" w:rsidRPr="00BB6B5B" w:rsidRDefault="00BB6B5B" w:rsidP="00BB6B5B">
      <w:pPr>
        <w:jc w:val="both"/>
        <w:rPr>
          <w:rFonts w:asciiTheme="minorHAnsi" w:hAnsiTheme="minorHAnsi" w:cstheme="minorHAnsi"/>
          <w:b/>
          <w:bCs/>
          <w:sz w:val="22"/>
          <w:szCs w:val="22"/>
        </w:rPr>
      </w:pPr>
    </w:p>
    <w:p w14:paraId="7E96D9A3" w14:textId="05C3891A" w:rsidR="00BB6B5B" w:rsidRPr="00BB6B5B" w:rsidRDefault="00BB6B5B" w:rsidP="00BB6B5B">
      <w:pPr>
        <w:jc w:val="both"/>
        <w:rPr>
          <w:rFonts w:asciiTheme="minorHAnsi" w:hAnsiTheme="minorHAnsi" w:cstheme="minorHAnsi"/>
          <w:b/>
          <w:sz w:val="22"/>
          <w:szCs w:val="22"/>
        </w:rPr>
      </w:pPr>
      <w:r>
        <w:rPr>
          <w:rFonts w:asciiTheme="minorHAnsi" w:hAnsiTheme="minorHAnsi" w:cstheme="minorHAnsi"/>
          <w:b/>
          <w:sz w:val="22"/>
          <w:szCs w:val="22"/>
        </w:rPr>
        <w:t>7</w:t>
      </w:r>
      <w:r w:rsidRPr="00BB6B5B">
        <w:rPr>
          <w:rFonts w:asciiTheme="minorHAnsi" w:hAnsiTheme="minorHAnsi" w:cstheme="minorHAnsi"/>
          <w:b/>
          <w:sz w:val="22"/>
          <w:szCs w:val="22"/>
        </w:rPr>
        <w:t>. Hankintamenettelyä koskevat lisätiedot</w:t>
      </w:r>
    </w:p>
    <w:p w14:paraId="7C2845C9" w14:textId="77777777" w:rsidR="00BB6B5B" w:rsidRPr="00BB6B5B" w:rsidRDefault="00BB6B5B" w:rsidP="00BB6B5B">
      <w:pPr>
        <w:ind w:left="540"/>
        <w:jc w:val="both"/>
        <w:rPr>
          <w:rFonts w:asciiTheme="minorHAnsi" w:hAnsiTheme="minorHAnsi" w:cstheme="minorHAnsi"/>
          <w:color w:val="FF0000"/>
          <w:sz w:val="22"/>
          <w:szCs w:val="22"/>
        </w:rPr>
      </w:pPr>
    </w:p>
    <w:p w14:paraId="5357DA8C" w14:textId="77777777" w:rsidR="00BB6B5B" w:rsidRPr="00BB6B5B" w:rsidRDefault="00BB6B5B" w:rsidP="00BB6B5B">
      <w:pPr>
        <w:ind w:left="540"/>
        <w:jc w:val="both"/>
        <w:rPr>
          <w:rFonts w:asciiTheme="minorHAnsi" w:hAnsiTheme="minorHAnsi" w:cstheme="minorHAnsi"/>
          <w:sz w:val="22"/>
          <w:szCs w:val="22"/>
        </w:rPr>
      </w:pPr>
      <w:r w:rsidRPr="00BB6B5B">
        <w:rPr>
          <w:rFonts w:asciiTheme="minorHAnsi" w:hAnsiTheme="minorHAnsi" w:cstheme="minorHAnsi"/>
          <w:sz w:val="22"/>
          <w:szCs w:val="22"/>
        </w:rPr>
        <w:t>Tarjouksen tekemisestä, esittelystä tai muusta menettelyyn osallistumisesta ei makseta tarjoajille korvausta.</w:t>
      </w:r>
    </w:p>
    <w:p w14:paraId="6C68190E" w14:textId="77777777" w:rsidR="00BB6B5B" w:rsidRPr="00BB6B5B" w:rsidRDefault="00BB6B5B" w:rsidP="00BB6B5B">
      <w:pPr>
        <w:ind w:left="540"/>
        <w:jc w:val="both"/>
        <w:rPr>
          <w:rFonts w:asciiTheme="minorHAnsi" w:hAnsiTheme="minorHAnsi" w:cstheme="minorHAnsi"/>
          <w:color w:val="FF0000"/>
          <w:sz w:val="22"/>
          <w:szCs w:val="22"/>
        </w:rPr>
      </w:pPr>
    </w:p>
    <w:p w14:paraId="4B05D6B8" w14:textId="71B00819" w:rsidR="00BB6B5B" w:rsidRPr="00BB6B5B" w:rsidRDefault="009872B6" w:rsidP="00BB6B5B">
      <w:pPr>
        <w:ind w:left="540"/>
        <w:jc w:val="both"/>
        <w:rPr>
          <w:rFonts w:asciiTheme="minorHAnsi" w:hAnsiTheme="minorHAnsi" w:cstheme="minorHAnsi"/>
          <w:sz w:val="22"/>
          <w:szCs w:val="22"/>
        </w:rPr>
      </w:pPr>
      <w:r>
        <w:rPr>
          <w:rFonts w:asciiTheme="minorHAnsi" w:hAnsiTheme="minorHAnsi" w:cstheme="minorHAnsi"/>
          <w:sz w:val="22"/>
          <w:szCs w:val="22"/>
        </w:rPr>
        <w:t>S</w:t>
      </w:r>
      <w:r w:rsidR="00BB6B5B" w:rsidRPr="00BB6B5B">
        <w:rPr>
          <w:rFonts w:asciiTheme="minorHAnsi" w:hAnsiTheme="minorHAnsi" w:cstheme="minorHAnsi"/>
          <w:sz w:val="22"/>
          <w:szCs w:val="22"/>
        </w:rPr>
        <w:t xml:space="preserve">opimus syntyy vasta kirjallisen </w:t>
      </w:r>
      <w:r>
        <w:rPr>
          <w:rFonts w:asciiTheme="minorHAnsi" w:hAnsiTheme="minorHAnsi" w:cstheme="minorHAnsi"/>
          <w:sz w:val="22"/>
          <w:szCs w:val="22"/>
        </w:rPr>
        <w:t>urakka</w:t>
      </w:r>
      <w:r w:rsidR="00BB6B5B" w:rsidRPr="00BB6B5B">
        <w:rPr>
          <w:rFonts w:asciiTheme="minorHAnsi" w:hAnsiTheme="minorHAnsi" w:cstheme="minorHAnsi"/>
          <w:sz w:val="22"/>
          <w:szCs w:val="22"/>
        </w:rPr>
        <w:t>sopimuksen allekirjoittamisella.</w:t>
      </w:r>
    </w:p>
    <w:p w14:paraId="3B352D24" w14:textId="77777777" w:rsidR="00BB6B5B" w:rsidRPr="00BB6B5B" w:rsidRDefault="00BB6B5B" w:rsidP="00C623F1">
      <w:pPr>
        <w:jc w:val="both"/>
        <w:rPr>
          <w:rFonts w:asciiTheme="minorHAnsi" w:hAnsiTheme="minorHAnsi" w:cstheme="minorHAnsi"/>
          <w:b/>
          <w:bCs/>
          <w:sz w:val="22"/>
          <w:szCs w:val="22"/>
        </w:rPr>
      </w:pPr>
    </w:p>
    <w:p w14:paraId="02118F87" w14:textId="77777777" w:rsidR="00BB6B5B" w:rsidRPr="00BB6B5B" w:rsidRDefault="00BB6B5B" w:rsidP="00BB6B5B">
      <w:pPr>
        <w:ind w:left="540"/>
        <w:jc w:val="both"/>
        <w:rPr>
          <w:rFonts w:asciiTheme="minorHAnsi" w:hAnsiTheme="minorHAnsi" w:cstheme="minorHAnsi"/>
          <w:b/>
          <w:bCs/>
          <w:sz w:val="22"/>
          <w:szCs w:val="22"/>
        </w:rPr>
      </w:pPr>
    </w:p>
    <w:p w14:paraId="76BBF286" w14:textId="77777777" w:rsidR="00BB6B5B" w:rsidRPr="00BB6B5B" w:rsidRDefault="00BB6B5B" w:rsidP="00BB6B5B">
      <w:pPr>
        <w:ind w:left="540"/>
        <w:jc w:val="both"/>
        <w:rPr>
          <w:rFonts w:asciiTheme="minorHAnsi" w:hAnsiTheme="minorHAnsi" w:cstheme="minorHAnsi"/>
          <w:b/>
          <w:bCs/>
          <w:sz w:val="22"/>
          <w:szCs w:val="22"/>
        </w:rPr>
      </w:pPr>
    </w:p>
    <w:p w14:paraId="7CC52185" w14:textId="77777777" w:rsidR="00BB6B5B" w:rsidRPr="00BB6B5B" w:rsidRDefault="00BB6B5B" w:rsidP="002F5A8E">
      <w:pPr>
        <w:jc w:val="both"/>
        <w:rPr>
          <w:rFonts w:asciiTheme="minorHAnsi" w:hAnsiTheme="minorHAnsi" w:cstheme="minorHAnsi"/>
          <w:b/>
          <w:bCs/>
          <w:sz w:val="22"/>
          <w:szCs w:val="22"/>
        </w:rPr>
      </w:pPr>
    </w:p>
    <w:p w14:paraId="31A3E47A" w14:textId="77777777" w:rsidR="00BB6B5B" w:rsidRPr="00BB6B5B" w:rsidRDefault="00BB6B5B" w:rsidP="00BB6B5B">
      <w:pPr>
        <w:jc w:val="both"/>
        <w:rPr>
          <w:rFonts w:asciiTheme="minorHAnsi" w:hAnsiTheme="minorHAnsi" w:cstheme="minorHAnsi"/>
          <w:sz w:val="22"/>
          <w:szCs w:val="22"/>
        </w:rPr>
      </w:pPr>
    </w:p>
    <w:p w14:paraId="7780EB37" w14:textId="35D32103" w:rsidR="00BB6B5B" w:rsidRPr="00BB6B5B" w:rsidRDefault="00BB6B5B" w:rsidP="00BB6B5B">
      <w:pPr>
        <w:ind w:firstLine="540"/>
        <w:jc w:val="both"/>
        <w:rPr>
          <w:rFonts w:asciiTheme="minorHAnsi" w:hAnsiTheme="minorHAnsi" w:cstheme="minorHAnsi"/>
          <w:sz w:val="22"/>
          <w:szCs w:val="22"/>
        </w:rPr>
      </w:pPr>
      <w:r>
        <w:rPr>
          <w:rFonts w:asciiTheme="minorHAnsi" w:hAnsiTheme="minorHAnsi" w:cstheme="minorHAnsi"/>
          <w:sz w:val="22"/>
          <w:szCs w:val="22"/>
        </w:rPr>
        <w:t xml:space="preserve">Vaasassa </w:t>
      </w:r>
      <w:r w:rsidR="00A13366">
        <w:rPr>
          <w:rFonts w:asciiTheme="minorHAnsi" w:hAnsiTheme="minorHAnsi" w:cstheme="minorHAnsi"/>
          <w:sz w:val="22"/>
          <w:szCs w:val="22"/>
        </w:rPr>
        <w:t>02</w:t>
      </w:r>
      <w:r w:rsidRPr="00BB6B5B">
        <w:rPr>
          <w:rFonts w:asciiTheme="minorHAnsi" w:hAnsiTheme="minorHAnsi" w:cstheme="minorHAnsi"/>
          <w:sz w:val="22"/>
          <w:szCs w:val="22"/>
        </w:rPr>
        <w:t>.</w:t>
      </w:r>
      <w:r>
        <w:rPr>
          <w:rFonts w:asciiTheme="minorHAnsi" w:hAnsiTheme="minorHAnsi" w:cstheme="minorHAnsi"/>
          <w:sz w:val="22"/>
          <w:szCs w:val="22"/>
        </w:rPr>
        <w:t>10</w:t>
      </w:r>
      <w:r w:rsidRPr="00BB6B5B">
        <w:rPr>
          <w:rFonts w:asciiTheme="minorHAnsi" w:hAnsiTheme="minorHAnsi" w:cstheme="minorHAnsi"/>
          <w:sz w:val="22"/>
          <w:szCs w:val="22"/>
        </w:rPr>
        <w:t>.202</w:t>
      </w:r>
      <w:r>
        <w:rPr>
          <w:rFonts w:asciiTheme="minorHAnsi" w:hAnsiTheme="minorHAnsi" w:cstheme="minorHAnsi"/>
          <w:sz w:val="22"/>
          <w:szCs w:val="22"/>
        </w:rPr>
        <w:t>3</w:t>
      </w:r>
    </w:p>
    <w:p w14:paraId="27CCA773" w14:textId="77777777" w:rsidR="00BB6B5B" w:rsidRPr="00BB6B5B" w:rsidRDefault="00BB6B5B" w:rsidP="00BB6B5B">
      <w:pPr>
        <w:ind w:left="540"/>
        <w:jc w:val="both"/>
        <w:rPr>
          <w:rFonts w:asciiTheme="minorHAnsi" w:hAnsiTheme="minorHAnsi" w:cstheme="minorHAnsi"/>
          <w:sz w:val="22"/>
          <w:szCs w:val="22"/>
        </w:rPr>
      </w:pPr>
    </w:p>
    <w:p w14:paraId="2E51FF94" w14:textId="424C3BF7" w:rsidR="002F5A8E" w:rsidRDefault="002F5A8E" w:rsidP="00BB6B5B">
      <w:pPr>
        <w:ind w:left="540"/>
        <w:jc w:val="both"/>
        <w:rPr>
          <w:rFonts w:asciiTheme="minorHAnsi" w:hAnsiTheme="minorHAnsi" w:cstheme="minorHAnsi"/>
          <w:sz w:val="22"/>
          <w:szCs w:val="22"/>
        </w:rPr>
      </w:pPr>
    </w:p>
    <w:p w14:paraId="3BD3A198" w14:textId="77777777" w:rsidR="002F5A8E" w:rsidRDefault="002F5A8E" w:rsidP="00BB6B5B">
      <w:pPr>
        <w:ind w:left="540"/>
        <w:jc w:val="both"/>
        <w:rPr>
          <w:rFonts w:asciiTheme="minorHAnsi" w:hAnsiTheme="minorHAnsi" w:cstheme="minorHAnsi"/>
          <w:sz w:val="22"/>
          <w:szCs w:val="22"/>
        </w:rPr>
      </w:pPr>
    </w:p>
    <w:p w14:paraId="7140B407" w14:textId="5864CE7A" w:rsidR="00BB6B5B" w:rsidRPr="00BB6B5B" w:rsidRDefault="00BB6B5B" w:rsidP="00BB6B5B">
      <w:pPr>
        <w:ind w:left="540"/>
        <w:jc w:val="both"/>
        <w:rPr>
          <w:rFonts w:asciiTheme="minorHAnsi" w:hAnsiTheme="minorHAnsi" w:cstheme="minorHAnsi"/>
          <w:sz w:val="22"/>
          <w:szCs w:val="22"/>
        </w:rPr>
      </w:pPr>
      <w:r w:rsidRPr="00BB6B5B">
        <w:rPr>
          <w:rFonts w:asciiTheme="minorHAnsi" w:hAnsiTheme="minorHAnsi" w:cstheme="minorHAnsi"/>
          <w:sz w:val="22"/>
          <w:szCs w:val="22"/>
        </w:rPr>
        <w:t>____________</w:t>
      </w:r>
    </w:p>
    <w:p w14:paraId="6E268EF6" w14:textId="11B4992B" w:rsidR="00BB6B5B" w:rsidRPr="00BB6B5B" w:rsidRDefault="002F5A8E" w:rsidP="00BB6B5B">
      <w:pPr>
        <w:ind w:left="540"/>
        <w:jc w:val="both"/>
        <w:rPr>
          <w:rFonts w:asciiTheme="minorHAnsi" w:hAnsiTheme="minorHAnsi" w:cstheme="minorHAnsi"/>
          <w:sz w:val="22"/>
          <w:szCs w:val="22"/>
        </w:rPr>
      </w:pPr>
      <w:r>
        <w:rPr>
          <w:rFonts w:asciiTheme="minorHAnsi" w:hAnsiTheme="minorHAnsi" w:cstheme="minorHAnsi"/>
          <w:sz w:val="22"/>
          <w:szCs w:val="22"/>
        </w:rPr>
        <w:t>Pasi Samppala</w:t>
      </w:r>
    </w:p>
    <w:p w14:paraId="23178C5D" w14:textId="77777777" w:rsidR="00BB6B5B" w:rsidRPr="00BB6B5B" w:rsidRDefault="00BB6B5B" w:rsidP="00BB6B5B">
      <w:pPr>
        <w:ind w:left="540"/>
        <w:jc w:val="both"/>
        <w:rPr>
          <w:rFonts w:asciiTheme="minorHAnsi" w:hAnsiTheme="minorHAnsi" w:cstheme="minorHAnsi"/>
          <w:sz w:val="22"/>
          <w:szCs w:val="22"/>
        </w:rPr>
      </w:pPr>
    </w:p>
    <w:p w14:paraId="59709FA1" w14:textId="77777777" w:rsidR="00BB6B5B" w:rsidRPr="00BB6B5B" w:rsidRDefault="00BB6B5B" w:rsidP="00BB6B5B">
      <w:pPr>
        <w:ind w:left="540"/>
        <w:jc w:val="both"/>
        <w:rPr>
          <w:rFonts w:asciiTheme="minorHAnsi" w:hAnsiTheme="minorHAnsi" w:cstheme="minorHAnsi"/>
          <w:sz w:val="22"/>
          <w:szCs w:val="22"/>
        </w:rPr>
      </w:pPr>
    </w:p>
    <w:p w14:paraId="50A8C724" w14:textId="77777777" w:rsidR="00BB6B5B" w:rsidRPr="00BB6B5B" w:rsidRDefault="00BB6B5B" w:rsidP="00BB6B5B">
      <w:pPr>
        <w:ind w:left="540"/>
        <w:jc w:val="both"/>
        <w:rPr>
          <w:rFonts w:asciiTheme="minorHAnsi" w:hAnsiTheme="minorHAnsi" w:cstheme="minorHAnsi"/>
          <w:sz w:val="22"/>
          <w:szCs w:val="22"/>
        </w:rPr>
      </w:pPr>
      <w:r w:rsidRPr="00BB6B5B">
        <w:rPr>
          <w:rFonts w:asciiTheme="minorHAnsi" w:hAnsiTheme="minorHAnsi" w:cstheme="minorHAnsi"/>
          <w:sz w:val="22"/>
          <w:szCs w:val="22"/>
        </w:rPr>
        <w:t>LIITTEET:</w:t>
      </w:r>
    </w:p>
    <w:p w14:paraId="75ECA03E" w14:textId="77777777" w:rsidR="00BB6B5B" w:rsidRPr="00BB6B5B" w:rsidRDefault="00BB6B5B" w:rsidP="00BB6B5B">
      <w:pPr>
        <w:ind w:left="540"/>
        <w:jc w:val="both"/>
        <w:rPr>
          <w:rFonts w:asciiTheme="minorHAnsi" w:hAnsiTheme="minorHAnsi" w:cstheme="minorHAnsi"/>
          <w:sz w:val="22"/>
          <w:szCs w:val="22"/>
        </w:rPr>
      </w:pPr>
      <w:r w:rsidRPr="00BB6B5B">
        <w:rPr>
          <w:rFonts w:asciiTheme="minorHAnsi" w:hAnsiTheme="minorHAnsi" w:cstheme="minorHAnsi"/>
          <w:sz w:val="22"/>
          <w:szCs w:val="22"/>
        </w:rPr>
        <w:t>Tarjouspyyntökirjeen kohdassa ”tarjouspyyntöasiakirjat” luetellut tarjouspyyntöasiakirjat</w:t>
      </w:r>
    </w:p>
    <w:p w14:paraId="11CC6782" w14:textId="77777777" w:rsidR="00BB6B5B" w:rsidRPr="00BB6B5B" w:rsidRDefault="00BB6B5B" w:rsidP="00BB6B5B">
      <w:pPr>
        <w:ind w:left="540"/>
        <w:jc w:val="both"/>
        <w:rPr>
          <w:rFonts w:asciiTheme="minorHAnsi" w:hAnsiTheme="minorHAnsi" w:cstheme="minorHAnsi"/>
          <w:sz w:val="22"/>
          <w:szCs w:val="22"/>
        </w:rPr>
      </w:pPr>
    </w:p>
    <w:p w14:paraId="214F8029" w14:textId="77777777" w:rsidR="00BB6B5B" w:rsidRPr="00BB6B5B" w:rsidRDefault="00BB6B5B">
      <w:pPr>
        <w:rPr>
          <w:rFonts w:asciiTheme="minorHAnsi" w:hAnsiTheme="minorHAnsi" w:cstheme="minorHAnsi"/>
        </w:rPr>
      </w:pPr>
    </w:p>
    <w:p w14:paraId="16568188" w14:textId="77777777" w:rsidR="00BB6B5B" w:rsidRPr="00BB6B5B" w:rsidRDefault="00BB6B5B">
      <w:pPr>
        <w:rPr>
          <w:rFonts w:asciiTheme="minorHAnsi" w:hAnsiTheme="minorHAnsi" w:cstheme="minorHAnsi"/>
        </w:rPr>
      </w:pPr>
    </w:p>
    <w:p w14:paraId="64F9E83E" w14:textId="77777777" w:rsidR="00BB6B5B" w:rsidRDefault="00BB6B5B"/>
    <w:sectPr w:rsidR="00BB6B5B">
      <w:headerReference w:type="default" r:id="rId14"/>
      <w:footerReference w:type="default" r:id="rId15"/>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B050F" w14:textId="77777777" w:rsidR="00D01320" w:rsidRDefault="00D01320" w:rsidP="00BB6B5B">
      <w:r>
        <w:separator/>
      </w:r>
    </w:p>
  </w:endnote>
  <w:endnote w:type="continuationSeparator" w:id="0">
    <w:p w14:paraId="2B14D094" w14:textId="77777777" w:rsidR="00D01320" w:rsidRDefault="00D01320" w:rsidP="00BB6B5B">
      <w:r>
        <w:continuationSeparator/>
      </w:r>
    </w:p>
  </w:endnote>
  <w:endnote w:type="continuationNotice" w:id="1">
    <w:p w14:paraId="197B78BE" w14:textId="77777777" w:rsidR="00351A9F" w:rsidRDefault="00351A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54CF0" w14:textId="4FEE9E24" w:rsidR="005A4F46" w:rsidRDefault="009A0F36" w:rsidP="009A0F36">
    <w:pPr>
      <w:pStyle w:val="Alatunniste"/>
      <w:tabs>
        <w:tab w:val="left" w:pos="2520"/>
        <w:tab w:val="center" w:pos="4153"/>
        <w:tab w:val="right" w:pos="8306"/>
      </w:tabs>
      <w:rPr>
        <w:rFonts w:cs="Arial"/>
        <w:color w:val="3B3838" w:themeColor="background2" w:themeShade="40"/>
        <w:sz w:val="16"/>
        <w:szCs w:val="16"/>
      </w:rPr>
    </w:pPr>
    <w:r w:rsidRPr="003876A9">
      <w:rPr>
        <w:rFonts w:cs="Arial"/>
        <w:color w:val="3B3838" w:themeColor="background2" w:themeShade="40"/>
        <w:sz w:val="16"/>
        <w:szCs w:val="16"/>
      </w:rPr>
      <w:t xml:space="preserve">GRK Oy, </w:t>
    </w:r>
    <w:r w:rsidR="003876A9" w:rsidRPr="003876A9">
      <w:rPr>
        <w:rFonts w:cs="Arial"/>
        <w:color w:val="3B3838" w:themeColor="background2" w:themeShade="40"/>
        <w:sz w:val="16"/>
        <w:szCs w:val="16"/>
      </w:rPr>
      <w:t>Jaakonkatu 2, 01620 Vantaa</w:t>
    </w:r>
    <w:r w:rsidR="005A4F46">
      <w:rPr>
        <w:rFonts w:cs="Arial"/>
        <w:color w:val="3B3838" w:themeColor="background2" w:themeShade="40"/>
        <w:sz w:val="16"/>
        <w:szCs w:val="16"/>
      </w:rPr>
      <w:tab/>
    </w:r>
    <w:r w:rsidR="005A4F46">
      <w:rPr>
        <w:rFonts w:cs="Arial"/>
        <w:color w:val="3B3838" w:themeColor="background2" w:themeShade="40"/>
        <w:sz w:val="16"/>
        <w:szCs w:val="16"/>
      </w:rPr>
      <w:tab/>
    </w:r>
    <w:r w:rsidR="005A4F46">
      <w:rPr>
        <w:rFonts w:cs="Arial"/>
        <w:color w:val="3B3838" w:themeColor="background2" w:themeShade="40"/>
        <w:sz w:val="16"/>
        <w:szCs w:val="16"/>
      </w:rPr>
      <w:tab/>
      <w:t xml:space="preserve">www.grk.fi   </w:t>
    </w:r>
  </w:p>
  <w:p w14:paraId="6A30794D" w14:textId="1295859E" w:rsidR="00A775BC" w:rsidRPr="005A4F46" w:rsidRDefault="009A0F36" w:rsidP="005A4F46">
    <w:pPr>
      <w:pStyle w:val="Alatunniste"/>
      <w:tabs>
        <w:tab w:val="left" w:pos="2520"/>
        <w:tab w:val="center" w:pos="4153"/>
        <w:tab w:val="right" w:pos="8306"/>
      </w:tabs>
      <w:rPr>
        <w:rFonts w:cs="Arial"/>
        <w:color w:val="3B3838" w:themeColor="background2" w:themeShade="40"/>
        <w:sz w:val="16"/>
        <w:szCs w:val="16"/>
      </w:rPr>
    </w:pPr>
    <w:r w:rsidRPr="003876A9">
      <w:rPr>
        <w:rFonts w:cs="Arial"/>
        <w:color w:val="3B3838" w:themeColor="background2" w:themeShade="40"/>
        <w:sz w:val="16"/>
        <w:szCs w:val="16"/>
      </w:rPr>
      <w:t xml:space="preserve">Y-tunnus </w:t>
    </w:r>
    <w:proofErr w:type="gramStart"/>
    <w:r w:rsidRPr="003876A9">
      <w:rPr>
        <w:rFonts w:cs="Arial"/>
        <w:color w:val="3B3838" w:themeColor="background2" w:themeShade="40"/>
        <w:sz w:val="16"/>
        <w:szCs w:val="16"/>
      </w:rPr>
      <w:t>2810844-3</w:t>
    </w:r>
    <w:proofErr w:type="gramEnd"/>
    <w:r w:rsidRPr="003876A9">
      <w:rPr>
        <w:rFonts w:cs="Arial"/>
        <w:color w:val="3B3838" w:themeColor="background2" w:themeShade="40"/>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8CED3" w14:textId="77777777" w:rsidR="00D01320" w:rsidRDefault="00D01320" w:rsidP="00BB6B5B">
      <w:r>
        <w:separator/>
      </w:r>
    </w:p>
  </w:footnote>
  <w:footnote w:type="continuationSeparator" w:id="0">
    <w:p w14:paraId="09025305" w14:textId="77777777" w:rsidR="00D01320" w:rsidRDefault="00D01320" w:rsidP="00BB6B5B">
      <w:r>
        <w:continuationSeparator/>
      </w:r>
    </w:p>
  </w:footnote>
  <w:footnote w:type="continuationNotice" w:id="1">
    <w:p w14:paraId="1B47078E" w14:textId="77777777" w:rsidR="00351A9F" w:rsidRDefault="00351A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7F739" w14:textId="19D698E0" w:rsidR="00BB6B5B" w:rsidRDefault="00A775BC">
    <w:pPr>
      <w:pStyle w:val="Yltunniste"/>
    </w:pPr>
    <w:r w:rsidRPr="00BB6B5B">
      <w:rPr>
        <w:rFonts w:asciiTheme="minorHAnsi" w:hAnsiTheme="minorHAnsi" w:cstheme="minorHAnsi"/>
        <w:b/>
        <w:bCs/>
        <w:noProof/>
        <w:color w:val="000000"/>
        <w:spacing w:val="-3"/>
        <w:sz w:val="22"/>
        <w:szCs w:val="22"/>
      </w:rPr>
      <w:drawing>
        <wp:anchor distT="0" distB="0" distL="114300" distR="114300" simplePos="0" relativeHeight="251658240" behindDoc="0" locked="0" layoutInCell="1" allowOverlap="1" wp14:anchorId="5E50ECFF" wp14:editId="5A1538C0">
          <wp:simplePos x="0" y="0"/>
          <wp:positionH relativeFrom="column">
            <wp:posOffset>-6985</wp:posOffset>
          </wp:positionH>
          <wp:positionV relativeFrom="paragraph">
            <wp:posOffset>173355</wp:posOffset>
          </wp:positionV>
          <wp:extent cx="1010920" cy="363855"/>
          <wp:effectExtent l="0" t="0" r="0" b="0"/>
          <wp:wrapSquare wrapText="bothSides"/>
          <wp:docPr id="192115533" name="Kuva 192115533" descr="A picture containing symbol, graphics, fon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5533" name="Picture 1" descr="A picture containing symbol, graphics, font, screensho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0920" cy="3638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F4862D" w14:textId="70D7CB01" w:rsidR="00BB6B5B" w:rsidRPr="00BB6B5B" w:rsidRDefault="0049596D" w:rsidP="00BB6B5B">
    <w:pPr>
      <w:pStyle w:val="Yltunniste"/>
      <w:ind w:firstLine="3912"/>
      <w:rPr>
        <w:rFonts w:asciiTheme="minorHAnsi" w:hAnsiTheme="minorHAnsi" w:cstheme="minorHAnsi"/>
        <w:sz w:val="20"/>
        <w:szCs w:val="16"/>
      </w:rPr>
    </w:pPr>
    <w:r>
      <w:rPr>
        <w:noProof/>
      </w:rPr>
      <w:drawing>
        <wp:anchor distT="0" distB="0" distL="114300" distR="114300" simplePos="0" relativeHeight="251658241" behindDoc="0" locked="0" layoutInCell="1" allowOverlap="1" wp14:anchorId="095AB4F7" wp14:editId="7A47ED22">
          <wp:simplePos x="0" y="0"/>
          <wp:positionH relativeFrom="column">
            <wp:posOffset>1249854</wp:posOffset>
          </wp:positionH>
          <wp:positionV relativeFrom="paragraph">
            <wp:posOffset>2540</wp:posOffset>
          </wp:positionV>
          <wp:extent cx="551815" cy="417195"/>
          <wp:effectExtent l="0" t="0" r="635" b="1905"/>
          <wp:wrapSquare wrapText="bothSides"/>
          <wp:docPr id="533120322" name="Kuva 533120322"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006420" name="Picture 1" descr="A close-up of a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1815" cy="417195"/>
                  </a:xfrm>
                  <a:prstGeom prst="rect">
                    <a:avLst/>
                  </a:prstGeom>
                  <a:noFill/>
                  <a:ln>
                    <a:noFill/>
                  </a:ln>
                </pic:spPr>
              </pic:pic>
            </a:graphicData>
          </a:graphic>
        </wp:anchor>
      </w:drawing>
    </w:r>
    <w:r w:rsidR="00A775BC">
      <w:rPr>
        <w:rFonts w:asciiTheme="minorHAnsi" w:hAnsiTheme="minorHAnsi" w:cstheme="minorHAnsi"/>
        <w:sz w:val="20"/>
        <w:szCs w:val="16"/>
      </w:rPr>
      <w:tab/>
    </w:r>
    <w:r w:rsidR="00480A17">
      <w:rPr>
        <w:rFonts w:asciiTheme="minorHAnsi" w:hAnsiTheme="minorHAnsi" w:cstheme="minorHAnsi"/>
        <w:sz w:val="20"/>
        <w:szCs w:val="16"/>
      </w:rPr>
      <w:t>2</w:t>
    </w:r>
    <w:r w:rsidR="00BB6B5B" w:rsidRPr="00BB6B5B">
      <w:rPr>
        <w:rFonts w:asciiTheme="minorHAnsi" w:hAnsiTheme="minorHAnsi" w:cstheme="minorHAnsi"/>
        <w:sz w:val="20"/>
        <w:szCs w:val="16"/>
      </w:rPr>
      <w:t>.10.202</w:t>
    </w:r>
    <w:r w:rsidR="00480A17">
      <w:rPr>
        <w:rFonts w:asciiTheme="minorHAnsi" w:hAnsiTheme="minorHAnsi" w:cstheme="minorHAnsi"/>
        <w:sz w:val="20"/>
        <w:szCs w:val="16"/>
      </w:rPr>
      <w:t>3</w:t>
    </w:r>
    <w:r w:rsidR="00BB6B5B" w:rsidRPr="00BB6B5B">
      <w:rPr>
        <w:rFonts w:asciiTheme="minorHAnsi" w:hAnsiTheme="minorHAnsi" w:cstheme="minorHAnsi"/>
        <w:sz w:val="20"/>
        <w:szCs w:val="16"/>
      </w:rPr>
      <w:t xml:space="preserve"> </w:t>
    </w:r>
  </w:p>
  <w:p w14:paraId="52C617B7" w14:textId="71C6C09A" w:rsidR="00BB6B5B" w:rsidRPr="00BB6B5B" w:rsidRDefault="00A775BC" w:rsidP="00BB6B5B">
    <w:pPr>
      <w:pStyle w:val="Yltunniste"/>
      <w:ind w:firstLine="3912"/>
      <w:rPr>
        <w:rFonts w:asciiTheme="minorHAnsi" w:hAnsiTheme="minorHAnsi" w:cstheme="minorHAnsi"/>
        <w:sz w:val="20"/>
        <w:szCs w:val="16"/>
      </w:rPr>
    </w:pPr>
    <w:r>
      <w:rPr>
        <w:rFonts w:asciiTheme="minorHAnsi" w:hAnsiTheme="minorHAnsi" w:cstheme="minorHAnsi"/>
        <w:sz w:val="20"/>
        <w:szCs w:val="16"/>
      </w:rPr>
      <w:tab/>
    </w:r>
    <w:r w:rsidR="00BB6B5B" w:rsidRPr="00BB6B5B">
      <w:rPr>
        <w:rFonts w:asciiTheme="minorHAnsi" w:hAnsiTheme="minorHAnsi" w:cstheme="minorHAnsi"/>
        <w:sz w:val="20"/>
        <w:szCs w:val="16"/>
      </w:rPr>
      <w:t>Tarjouspyyntö</w:t>
    </w:r>
  </w:p>
  <w:p w14:paraId="499062B7" w14:textId="77777777" w:rsidR="00BB6B5B" w:rsidRDefault="00BB6B5B" w:rsidP="00BB6B5B">
    <w:pPr>
      <w:pStyle w:val="Yltunniste"/>
      <w:ind w:firstLine="3912"/>
    </w:pPr>
  </w:p>
  <w:p w14:paraId="6A7C8AFA" w14:textId="77777777" w:rsidR="00BB6B5B" w:rsidRDefault="00BB6B5B" w:rsidP="00BB6B5B">
    <w:pPr>
      <w:pStyle w:val="Yltunniste"/>
      <w:ind w:firstLine="3912"/>
    </w:pPr>
  </w:p>
  <w:p w14:paraId="0C0EBA07" w14:textId="77777777" w:rsidR="00BB6B5B" w:rsidRDefault="00BB6B5B">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A7281"/>
    <w:multiLevelType w:val="hybridMultilevel"/>
    <w:tmpl w:val="D58AB3A0"/>
    <w:lvl w:ilvl="0" w:tplc="040B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 w15:restartNumberingAfterBreak="0">
    <w:nsid w:val="0F5B3C91"/>
    <w:multiLevelType w:val="hybridMultilevel"/>
    <w:tmpl w:val="584E34A2"/>
    <w:lvl w:ilvl="0" w:tplc="BC3A7036">
      <w:numFmt w:val="bullet"/>
      <w:lvlText w:val="-"/>
      <w:lvlJc w:val="left"/>
      <w:pPr>
        <w:ind w:left="1800" w:hanging="360"/>
      </w:pPr>
      <w:rPr>
        <w:rFonts w:ascii="Arial" w:eastAsia="Times New Roman" w:hAnsi="Arial" w:cs="Arial" w:hint="default"/>
      </w:rPr>
    </w:lvl>
    <w:lvl w:ilvl="1" w:tplc="040B0003" w:tentative="1">
      <w:start w:val="1"/>
      <w:numFmt w:val="bullet"/>
      <w:lvlText w:val="o"/>
      <w:lvlJc w:val="left"/>
      <w:pPr>
        <w:ind w:left="2520" w:hanging="360"/>
      </w:pPr>
      <w:rPr>
        <w:rFonts w:ascii="Courier New" w:hAnsi="Courier New" w:cs="Courier New" w:hint="default"/>
      </w:rPr>
    </w:lvl>
    <w:lvl w:ilvl="2" w:tplc="040B0005" w:tentative="1">
      <w:start w:val="1"/>
      <w:numFmt w:val="bullet"/>
      <w:lvlText w:val=""/>
      <w:lvlJc w:val="left"/>
      <w:pPr>
        <w:ind w:left="3240" w:hanging="360"/>
      </w:pPr>
      <w:rPr>
        <w:rFonts w:ascii="Wingdings" w:hAnsi="Wingdings" w:hint="default"/>
      </w:rPr>
    </w:lvl>
    <w:lvl w:ilvl="3" w:tplc="040B0001" w:tentative="1">
      <w:start w:val="1"/>
      <w:numFmt w:val="bullet"/>
      <w:lvlText w:val=""/>
      <w:lvlJc w:val="left"/>
      <w:pPr>
        <w:ind w:left="3960" w:hanging="360"/>
      </w:pPr>
      <w:rPr>
        <w:rFonts w:ascii="Symbol" w:hAnsi="Symbol" w:hint="default"/>
      </w:rPr>
    </w:lvl>
    <w:lvl w:ilvl="4" w:tplc="040B0003" w:tentative="1">
      <w:start w:val="1"/>
      <w:numFmt w:val="bullet"/>
      <w:lvlText w:val="o"/>
      <w:lvlJc w:val="left"/>
      <w:pPr>
        <w:ind w:left="4680" w:hanging="360"/>
      </w:pPr>
      <w:rPr>
        <w:rFonts w:ascii="Courier New" w:hAnsi="Courier New" w:cs="Courier New" w:hint="default"/>
      </w:rPr>
    </w:lvl>
    <w:lvl w:ilvl="5" w:tplc="040B0005" w:tentative="1">
      <w:start w:val="1"/>
      <w:numFmt w:val="bullet"/>
      <w:lvlText w:val=""/>
      <w:lvlJc w:val="left"/>
      <w:pPr>
        <w:ind w:left="5400" w:hanging="360"/>
      </w:pPr>
      <w:rPr>
        <w:rFonts w:ascii="Wingdings" w:hAnsi="Wingdings" w:hint="default"/>
      </w:rPr>
    </w:lvl>
    <w:lvl w:ilvl="6" w:tplc="040B0001" w:tentative="1">
      <w:start w:val="1"/>
      <w:numFmt w:val="bullet"/>
      <w:lvlText w:val=""/>
      <w:lvlJc w:val="left"/>
      <w:pPr>
        <w:ind w:left="6120" w:hanging="360"/>
      </w:pPr>
      <w:rPr>
        <w:rFonts w:ascii="Symbol" w:hAnsi="Symbol" w:hint="default"/>
      </w:rPr>
    </w:lvl>
    <w:lvl w:ilvl="7" w:tplc="040B0003" w:tentative="1">
      <w:start w:val="1"/>
      <w:numFmt w:val="bullet"/>
      <w:lvlText w:val="o"/>
      <w:lvlJc w:val="left"/>
      <w:pPr>
        <w:ind w:left="6840" w:hanging="360"/>
      </w:pPr>
      <w:rPr>
        <w:rFonts w:ascii="Courier New" w:hAnsi="Courier New" w:cs="Courier New" w:hint="default"/>
      </w:rPr>
    </w:lvl>
    <w:lvl w:ilvl="8" w:tplc="040B0005" w:tentative="1">
      <w:start w:val="1"/>
      <w:numFmt w:val="bullet"/>
      <w:lvlText w:val=""/>
      <w:lvlJc w:val="left"/>
      <w:pPr>
        <w:ind w:left="7560" w:hanging="360"/>
      </w:pPr>
      <w:rPr>
        <w:rFonts w:ascii="Wingdings" w:hAnsi="Wingdings" w:hint="default"/>
      </w:rPr>
    </w:lvl>
  </w:abstractNum>
  <w:abstractNum w:abstractNumId="2" w15:restartNumberingAfterBreak="0">
    <w:nsid w:val="346D0549"/>
    <w:multiLevelType w:val="hybridMultilevel"/>
    <w:tmpl w:val="EA765AD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BEC10A7"/>
    <w:multiLevelType w:val="hybridMultilevel"/>
    <w:tmpl w:val="30745648"/>
    <w:lvl w:ilvl="0" w:tplc="040B0001">
      <w:start w:val="1"/>
      <w:numFmt w:val="bullet"/>
      <w:lvlText w:val=""/>
      <w:lvlJc w:val="left"/>
      <w:pPr>
        <w:ind w:left="1260" w:hanging="360"/>
      </w:pPr>
      <w:rPr>
        <w:rFonts w:ascii="Symbol" w:hAnsi="Symbol" w:hint="default"/>
      </w:rPr>
    </w:lvl>
    <w:lvl w:ilvl="1" w:tplc="040B0003" w:tentative="1">
      <w:start w:val="1"/>
      <w:numFmt w:val="bullet"/>
      <w:lvlText w:val="o"/>
      <w:lvlJc w:val="left"/>
      <w:pPr>
        <w:ind w:left="1980" w:hanging="360"/>
      </w:pPr>
      <w:rPr>
        <w:rFonts w:ascii="Courier New" w:hAnsi="Courier New" w:cs="Courier New" w:hint="default"/>
      </w:rPr>
    </w:lvl>
    <w:lvl w:ilvl="2" w:tplc="040B0005" w:tentative="1">
      <w:start w:val="1"/>
      <w:numFmt w:val="bullet"/>
      <w:lvlText w:val=""/>
      <w:lvlJc w:val="left"/>
      <w:pPr>
        <w:ind w:left="2700" w:hanging="360"/>
      </w:pPr>
      <w:rPr>
        <w:rFonts w:ascii="Wingdings" w:hAnsi="Wingdings" w:hint="default"/>
      </w:rPr>
    </w:lvl>
    <w:lvl w:ilvl="3" w:tplc="040B0001" w:tentative="1">
      <w:start w:val="1"/>
      <w:numFmt w:val="bullet"/>
      <w:lvlText w:val=""/>
      <w:lvlJc w:val="left"/>
      <w:pPr>
        <w:ind w:left="3420" w:hanging="360"/>
      </w:pPr>
      <w:rPr>
        <w:rFonts w:ascii="Symbol" w:hAnsi="Symbol" w:hint="default"/>
      </w:rPr>
    </w:lvl>
    <w:lvl w:ilvl="4" w:tplc="040B0003" w:tentative="1">
      <w:start w:val="1"/>
      <w:numFmt w:val="bullet"/>
      <w:lvlText w:val="o"/>
      <w:lvlJc w:val="left"/>
      <w:pPr>
        <w:ind w:left="4140" w:hanging="360"/>
      </w:pPr>
      <w:rPr>
        <w:rFonts w:ascii="Courier New" w:hAnsi="Courier New" w:cs="Courier New" w:hint="default"/>
      </w:rPr>
    </w:lvl>
    <w:lvl w:ilvl="5" w:tplc="040B0005" w:tentative="1">
      <w:start w:val="1"/>
      <w:numFmt w:val="bullet"/>
      <w:lvlText w:val=""/>
      <w:lvlJc w:val="left"/>
      <w:pPr>
        <w:ind w:left="4860" w:hanging="360"/>
      </w:pPr>
      <w:rPr>
        <w:rFonts w:ascii="Wingdings" w:hAnsi="Wingdings" w:hint="default"/>
      </w:rPr>
    </w:lvl>
    <w:lvl w:ilvl="6" w:tplc="040B0001" w:tentative="1">
      <w:start w:val="1"/>
      <w:numFmt w:val="bullet"/>
      <w:lvlText w:val=""/>
      <w:lvlJc w:val="left"/>
      <w:pPr>
        <w:ind w:left="5580" w:hanging="360"/>
      </w:pPr>
      <w:rPr>
        <w:rFonts w:ascii="Symbol" w:hAnsi="Symbol" w:hint="default"/>
      </w:rPr>
    </w:lvl>
    <w:lvl w:ilvl="7" w:tplc="040B0003" w:tentative="1">
      <w:start w:val="1"/>
      <w:numFmt w:val="bullet"/>
      <w:lvlText w:val="o"/>
      <w:lvlJc w:val="left"/>
      <w:pPr>
        <w:ind w:left="6300" w:hanging="360"/>
      </w:pPr>
      <w:rPr>
        <w:rFonts w:ascii="Courier New" w:hAnsi="Courier New" w:cs="Courier New" w:hint="default"/>
      </w:rPr>
    </w:lvl>
    <w:lvl w:ilvl="8" w:tplc="040B0005" w:tentative="1">
      <w:start w:val="1"/>
      <w:numFmt w:val="bullet"/>
      <w:lvlText w:val=""/>
      <w:lvlJc w:val="left"/>
      <w:pPr>
        <w:ind w:left="7020" w:hanging="360"/>
      </w:pPr>
      <w:rPr>
        <w:rFonts w:ascii="Wingdings" w:hAnsi="Wingdings" w:hint="default"/>
      </w:rPr>
    </w:lvl>
  </w:abstractNum>
  <w:abstractNum w:abstractNumId="4" w15:restartNumberingAfterBreak="0">
    <w:nsid w:val="454D551F"/>
    <w:multiLevelType w:val="hybridMultilevel"/>
    <w:tmpl w:val="4D309880"/>
    <w:lvl w:ilvl="0" w:tplc="040B0019">
      <w:start w:val="1"/>
      <w:numFmt w:val="lowerLetter"/>
      <w:lvlText w:val="%1."/>
      <w:lvlJc w:val="left"/>
      <w:pPr>
        <w:ind w:left="1571" w:hanging="360"/>
      </w:pPr>
      <w:rPr>
        <w:rFonts w:hint="default"/>
      </w:rPr>
    </w:lvl>
    <w:lvl w:ilvl="1" w:tplc="FFFFFFFF">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5" w15:restartNumberingAfterBreak="0">
    <w:nsid w:val="6F6D77D5"/>
    <w:multiLevelType w:val="hybridMultilevel"/>
    <w:tmpl w:val="DA6629C8"/>
    <w:lvl w:ilvl="0" w:tplc="9954B1FA">
      <w:start w:val="1"/>
      <w:numFmt w:val="bullet"/>
      <w:pStyle w:val="Luettelokappale"/>
      <w:lvlText w:val=""/>
      <w:lvlJc w:val="left"/>
      <w:pPr>
        <w:ind w:left="1571" w:hanging="360"/>
      </w:pPr>
      <w:rPr>
        <w:rFonts w:ascii="Symbol" w:hAnsi="Symbol" w:hint="default"/>
      </w:rPr>
    </w:lvl>
    <w:lvl w:ilvl="1" w:tplc="040B0003" w:tentative="1">
      <w:start w:val="1"/>
      <w:numFmt w:val="bullet"/>
      <w:lvlText w:val="o"/>
      <w:lvlJc w:val="left"/>
      <w:pPr>
        <w:ind w:left="2291" w:hanging="360"/>
      </w:pPr>
      <w:rPr>
        <w:rFonts w:ascii="Courier New" w:hAnsi="Courier New" w:cs="Courier New" w:hint="default"/>
      </w:rPr>
    </w:lvl>
    <w:lvl w:ilvl="2" w:tplc="040B0005" w:tentative="1">
      <w:start w:val="1"/>
      <w:numFmt w:val="bullet"/>
      <w:lvlText w:val=""/>
      <w:lvlJc w:val="left"/>
      <w:pPr>
        <w:ind w:left="3011" w:hanging="360"/>
      </w:pPr>
      <w:rPr>
        <w:rFonts w:ascii="Wingdings" w:hAnsi="Wingdings" w:hint="default"/>
      </w:rPr>
    </w:lvl>
    <w:lvl w:ilvl="3" w:tplc="040B0001" w:tentative="1">
      <w:start w:val="1"/>
      <w:numFmt w:val="bullet"/>
      <w:lvlText w:val=""/>
      <w:lvlJc w:val="left"/>
      <w:pPr>
        <w:ind w:left="3731" w:hanging="360"/>
      </w:pPr>
      <w:rPr>
        <w:rFonts w:ascii="Symbol" w:hAnsi="Symbol" w:hint="default"/>
      </w:rPr>
    </w:lvl>
    <w:lvl w:ilvl="4" w:tplc="040B0003" w:tentative="1">
      <w:start w:val="1"/>
      <w:numFmt w:val="bullet"/>
      <w:lvlText w:val="o"/>
      <w:lvlJc w:val="left"/>
      <w:pPr>
        <w:ind w:left="4451" w:hanging="360"/>
      </w:pPr>
      <w:rPr>
        <w:rFonts w:ascii="Courier New" w:hAnsi="Courier New" w:cs="Courier New" w:hint="default"/>
      </w:rPr>
    </w:lvl>
    <w:lvl w:ilvl="5" w:tplc="040B0005" w:tentative="1">
      <w:start w:val="1"/>
      <w:numFmt w:val="bullet"/>
      <w:lvlText w:val=""/>
      <w:lvlJc w:val="left"/>
      <w:pPr>
        <w:ind w:left="5171" w:hanging="360"/>
      </w:pPr>
      <w:rPr>
        <w:rFonts w:ascii="Wingdings" w:hAnsi="Wingdings" w:hint="default"/>
      </w:rPr>
    </w:lvl>
    <w:lvl w:ilvl="6" w:tplc="040B0001" w:tentative="1">
      <w:start w:val="1"/>
      <w:numFmt w:val="bullet"/>
      <w:lvlText w:val=""/>
      <w:lvlJc w:val="left"/>
      <w:pPr>
        <w:ind w:left="5891" w:hanging="360"/>
      </w:pPr>
      <w:rPr>
        <w:rFonts w:ascii="Symbol" w:hAnsi="Symbol" w:hint="default"/>
      </w:rPr>
    </w:lvl>
    <w:lvl w:ilvl="7" w:tplc="040B0003" w:tentative="1">
      <w:start w:val="1"/>
      <w:numFmt w:val="bullet"/>
      <w:lvlText w:val="o"/>
      <w:lvlJc w:val="left"/>
      <w:pPr>
        <w:ind w:left="6611" w:hanging="360"/>
      </w:pPr>
      <w:rPr>
        <w:rFonts w:ascii="Courier New" w:hAnsi="Courier New" w:cs="Courier New" w:hint="default"/>
      </w:rPr>
    </w:lvl>
    <w:lvl w:ilvl="8" w:tplc="040B0005" w:tentative="1">
      <w:start w:val="1"/>
      <w:numFmt w:val="bullet"/>
      <w:lvlText w:val=""/>
      <w:lvlJc w:val="left"/>
      <w:pPr>
        <w:ind w:left="7331" w:hanging="360"/>
      </w:pPr>
      <w:rPr>
        <w:rFonts w:ascii="Wingdings" w:hAnsi="Wingdings" w:hint="default"/>
      </w:rPr>
    </w:lvl>
  </w:abstractNum>
  <w:num w:numId="1" w16cid:durableId="1772779280">
    <w:abstractNumId w:val="2"/>
  </w:num>
  <w:num w:numId="2" w16cid:durableId="67726947">
    <w:abstractNumId w:val="1"/>
  </w:num>
  <w:num w:numId="3" w16cid:durableId="697124954">
    <w:abstractNumId w:val="5"/>
  </w:num>
  <w:num w:numId="4" w16cid:durableId="1088619200">
    <w:abstractNumId w:val="4"/>
  </w:num>
  <w:num w:numId="5" w16cid:durableId="576787102">
    <w:abstractNumId w:val="0"/>
  </w:num>
  <w:num w:numId="6" w16cid:durableId="18423100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B5B"/>
    <w:rsid w:val="000001DD"/>
    <w:rsid w:val="000144EA"/>
    <w:rsid w:val="00014833"/>
    <w:rsid w:val="00015B09"/>
    <w:rsid w:val="00015EE4"/>
    <w:rsid w:val="00035F41"/>
    <w:rsid w:val="000461C0"/>
    <w:rsid w:val="0008289E"/>
    <w:rsid w:val="000916B8"/>
    <w:rsid w:val="00093C00"/>
    <w:rsid w:val="000B26F9"/>
    <w:rsid w:val="000B65A7"/>
    <w:rsid w:val="000D748B"/>
    <w:rsid w:val="000E5EE2"/>
    <w:rsid w:val="000F7CAB"/>
    <w:rsid w:val="00105BE6"/>
    <w:rsid w:val="00111D55"/>
    <w:rsid w:val="00113EE9"/>
    <w:rsid w:val="00132210"/>
    <w:rsid w:val="00160036"/>
    <w:rsid w:val="0017503C"/>
    <w:rsid w:val="00191CA5"/>
    <w:rsid w:val="001A5D73"/>
    <w:rsid w:val="001D044C"/>
    <w:rsid w:val="001D6AF5"/>
    <w:rsid w:val="001E1BA9"/>
    <w:rsid w:val="001F02B3"/>
    <w:rsid w:val="001F43D2"/>
    <w:rsid w:val="00203732"/>
    <w:rsid w:val="00207AE7"/>
    <w:rsid w:val="0021485E"/>
    <w:rsid w:val="00214C54"/>
    <w:rsid w:val="00215441"/>
    <w:rsid w:val="002165D0"/>
    <w:rsid w:val="00222F69"/>
    <w:rsid w:val="002253DD"/>
    <w:rsid w:val="002316DF"/>
    <w:rsid w:val="00260235"/>
    <w:rsid w:val="0027188E"/>
    <w:rsid w:val="002824D6"/>
    <w:rsid w:val="0029147C"/>
    <w:rsid w:val="00295073"/>
    <w:rsid w:val="002C6C8C"/>
    <w:rsid w:val="002E6D3D"/>
    <w:rsid w:val="002E6E5A"/>
    <w:rsid w:val="002F5A8E"/>
    <w:rsid w:val="00320282"/>
    <w:rsid w:val="00351A9F"/>
    <w:rsid w:val="003670AB"/>
    <w:rsid w:val="003876A9"/>
    <w:rsid w:val="003A3C73"/>
    <w:rsid w:val="003A6930"/>
    <w:rsid w:val="003D43F3"/>
    <w:rsid w:val="003D7424"/>
    <w:rsid w:val="00414394"/>
    <w:rsid w:val="00457613"/>
    <w:rsid w:val="0047375C"/>
    <w:rsid w:val="00480A17"/>
    <w:rsid w:val="00486983"/>
    <w:rsid w:val="0049053F"/>
    <w:rsid w:val="00490DC9"/>
    <w:rsid w:val="0049596D"/>
    <w:rsid w:val="004E69D7"/>
    <w:rsid w:val="00513ECB"/>
    <w:rsid w:val="0054098D"/>
    <w:rsid w:val="0054293B"/>
    <w:rsid w:val="00543BEE"/>
    <w:rsid w:val="0054548C"/>
    <w:rsid w:val="00552F15"/>
    <w:rsid w:val="00566AE9"/>
    <w:rsid w:val="00572DC0"/>
    <w:rsid w:val="00583D22"/>
    <w:rsid w:val="00586963"/>
    <w:rsid w:val="0058768D"/>
    <w:rsid w:val="00591D71"/>
    <w:rsid w:val="005952E7"/>
    <w:rsid w:val="005A4F46"/>
    <w:rsid w:val="005B491E"/>
    <w:rsid w:val="005B6055"/>
    <w:rsid w:val="005D39A9"/>
    <w:rsid w:val="005D6049"/>
    <w:rsid w:val="005F17CF"/>
    <w:rsid w:val="006033D2"/>
    <w:rsid w:val="0061437B"/>
    <w:rsid w:val="00620113"/>
    <w:rsid w:val="00624AA7"/>
    <w:rsid w:val="00630E20"/>
    <w:rsid w:val="0065550A"/>
    <w:rsid w:val="006B3668"/>
    <w:rsid w:val="006B4AF9"/>
    <w:rsid w:val="006B6339"/>
    <w:rsid w:val="006C2196"/>
    <w:rsid w:val="006C5A28"/>
    <w:rsid w:val="006E6124"/>
    <w:rsid w:val="007015AA"/>
    <w:rsid w:val="00721CAB"/>
    <w:rsid w:val="00734D38"/>
    <w:rsid w:val="00737158"/>
    <w:rsid w:val="0076155D"/>
    <w:rsid w:val="00762A76"/>
    <w:rsid w:val="00774956"/>
    <w:rsid w:val="00792DFE"/>
    <w:rsid w:val="007937A8"/>
    <w:rsid w:val="00797603"/>
    <w:rsid w:val="007A1E4E"/>
    <w:rsid w:val="007B5A5C"/>
    <w:rsid w:val="007D037A"/>
    <w:rsid w:val="007D0D4B"/>
    <w:rsid w:val="007D2DD0"/>
    <w:rsid w:val="007E1276"/>
    <w:rsid w:val="00821593"/>
    <w:rsid w:val="00821CCD"/>
    <w:rsid w:val="00825853"/>
    <w:rsid w:val="008808F3"/>
    <w:rsid w:val="00883115"/>
    <w:rsid w:val="008A62AB"/>
    <w:rsid w:val="008C5AA4"/>
    <w:rsid w:val="008D01F0"/>
    <w:rsid w:val="008F4361"/>
    <w:rsid w:val="009112CE"/>
    <w:rsid w:val="0094399D"/>
    <w:rsid w:val="00951580"/>
    <w:rsid w:val="009872B6"/>
    <w:rsid w:val="009A0F36"/>
    <w:rsid w:val="009A7211"/>
    <w:rsid w:val="009D1866"/>
    <w:rsid w:val="009F6A7D"/>
    <w:rsid w:val="00A13366"/>
    <w:rsid w:val="00A377BA"/>
    <w:rsid w:val="00A43815"/>
    <w:rsid w:val="00A56001"/>
    <w:rsid w:val="00A668B9"/>
    <w:rsid w:val="00A775BC"/>
    <w:rsid w:val="00A8472F"/>
    <w:rsid w:val="00AA4138"/>
    <w:rsid w:val="00AD3D49"/>
    <w:rsid w:val="00AD5D9B"/>
    <w:rsid w:val="00AF3581"/>
    <w:rsid w:val="00AF62D4"/>
    <w:rsid w:val="00B059BD"/>
    <w:rsid w:val="00B06F03"/>
    <w:rsid w:val="00B74315"/>
    <w:rsid w:val="00B7718F"/>
    <w:rsid w:val="00B9119A"/>
    <w:rsid w:val="00BA6D05"/>
    <w:rsid w:val="00BA7CCC"/>
    <w:rsid w:val="00BA7D20"/>
    <w:rsid w:val="00BB6B5B"/>
    <w:rsid w:val="00BD0540"/>
    <w:rsid w:val="00BD51A3"/>
    <w:rsid w:val="00BE1144"/>
    <w:rsid w:val="00BE26E6"/>
    <w:rsid w:val="00C26C70"/>
    <w:rsid w:val="00C623F1"/>
    <w:rsid w:val="00C77353"/>
    <w:rsid w:val="00C97A14"/>
    <w:rsid w:val="00CA24B9"/>
    <w:rsid w:val="00CB4E2B"/>
    <w:rsid w:val="00CF5C59"/>
    <w:rsid w:val="00D00ACA"/>
    <w:rsid w:val="00D00B6F"/>
    <w:rsid w:val="00D01320"/>
    <w:rsid w:val="00D11C8C"/>
    <w:rsid w:val="00D23A4B"/>
    <w:rsid w:val="00D244AE"/>
    <w:rsid w:val="00D4192D"/>
    <w:rsid w:val="00D43BAE"/>
    <w:rsid w:val="00D44219"/>
    <w:rsid w:val="00D70D71"/>
    <w:rsid w:val="00D7646C"/>
    <w:rsid w:val="00DB4606"/>
    <w:rsid w:val="00DD531F"/>
    <w:rsid w:val="00DF7F0F"/>
    <w:rsid w:val="00E11560"/>
    <w:rsid w:val="00E1277E"/>
    <w:rsid w:val="00E166B6"/>
    <w:rsid w:val="00E249C3"/>
    <w:rsid w:val="00E32A8E"/>
    <w:rsid w:val="00E82BBF"/>
    <w:rsid w:val="00E94910"/>
    <w:rsid w:val="00EA470A"/>
    <w:rsid w:val="00EC4AC6"/>
    <w:rsid w:val="00ED13D9"/>
    <w:rsid w:val="00F011C3"/>
    <w:rsid w:val="00F12BD7"/>
    <w:rsid w:val="00F2357A"/>
    <w:rsid w:val="00F42736"/>
    <w:rsid w:val="00F52B76"/>
    <w:rsid w:val="00F64A16"/>
    <w:rsid w:val="00F80EF1"/>
    <w:rsid w:val="00F9722F"/>
    <w:rsid w:val="00FB08CD"/>
    <w:rsid w:val="00FB33CD"/>
    <w:rsid w:val="00FE5619"/>
    <w:rsid w:val="00FE7F02"/>
    <w:rsid w:val="13F72E45"/>
    <w:rsid w:val="23F5A482"/>
    <w:rsid w:val="2A859565"/>
    <w:rsid w:val="48307181"/>
    <w:rsid w:val="5D4638A7"/>
    <w:rsid w:val="799E238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325E87"/>
  <w15:chartTrackingRefBased/>
  <w15:docId w15:val="{F487E583-2F88-4E06-B6BF-68AAABD77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BB6B5B"/>
    <w:pPr>
      <w:spacing w:after="0" w:line="240" w:lineRule="auto"/>
    </w:pPr>
    <w:rPr>
      <w:rFonts w:ascii="Arial" w:eastAsia="Times New Roman" w:hAnsi="Arial" w:cs="Times New Roman"/>
      <w:kern w:val="0"/>
      <w:sz w:val="24"/>
      <w:szCs w:val="20"/>
      <w:lang w:eastAsia="fi-FI"/>
      <w14:ligatures w14:val="none"/>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unhideWhenUsed/>
    <w:rsid w:val="00BB6B5B"/>
    <w:pPr>
      <w:tabs>
        <w:tab w:val="center" w:pos="4819"/>
        <w:tab w:val="right" w:pos="9638"/>
      </w:tabs>
    </w:pPr>
  </w:style>
  <w:style w:type="character" w:customStyle="1" w:styleId="YltunnisteChar">
    <w:name w:val="Ylätunniste Char"/>
    <w:basedOn w:val="Kappaleenoletusfontti"/>
    <w:link w:val="Yltunniste"/>
    <w:uiPriority w:val="99"/>
    <w:rsid w:val="00BB6B5B"/>
  </w:style>
  <w:style w:type="paragraph" w:styleId="Alatunniste">
    <w:name w:val="footer"/>
    <w:basedOn w:val="Normaali"/>
    <w:link w:val="AlatunnisteChar"/>
    <w:unhideWhenUsed/>
    <w:rsid w:val="00BB6B5B"/>
    <w:pPr>
      <w:tabs>
        <w:tab w:val="center" w:pos="4819"/>
        <w:tab w:val="right" w:pos="9638"/>
      </w:tabs>
    </w:pPr>
  </w:style>
  <w:style w:type="character" w:customStyle="1" w:styleId="AlatunnisteChar">
    <w:name w:val="Alatunniste Char"/>
    <w:basedOn w:val="Kappaleenoletusfontti"/>
    <w:link w:val="Alatunniste"/>
    <w:uiPriority w:val="99"/>
    <w:rsid w:val="00BB6B5B"/>
  </w:style>
  <w:style w:type="character" w:styleId="Hyperlinkki">
    <w:name w:val="Hyperlink"/>
    <w:basedOn w:val="Kappaleenoletusfontti"/>
    <w:uiPriority w:val="99"/>
    <w:unhideWhenUsed/>
    <w:rsid w:val="00BB6B5B"/>
    <w:rPr>
      <w:color w:val="0563C1" w:themeColor="hyperlink"/>
      <w:u w:val="single"/>
    </w:rPr>
  </w:style>
  <w:style w:type="paragraph" w:customStyle="1" w:styleId="Default">
    <w:name w:val="Default"/>
    <w:rsid w:val="00BB6B5B"/>
    <w:pPr>
      <w:suppressAutoHyphens/>
      <w:autoSpaceDE w:val="0"/>
      <w:autoSpaceDN w:val="0"/>
      <w:spacing w:after="0" w:line="240" w:lineRule="auto"/>
      <w:textAlignment w:val="baseline"/>
    </w:pPr>
    <w:rPr>
      <w:rFonts w:ascii="Century Gothic" w:eastAsia="Times New Roman" w:hAnsi="Century Gothic" w:cs="Century Gothic"/>
      <w:color w:val="000000"/>
      <w:kern w:val="3"/>
      <w:sz w:val="24"/>
      <w:szCs w:val="24"/>
      <w:lang w:eastAsia="zh-CN"/>
      <w14:ligatures w14:val="none"/>
    </w:rPr>
  </w:style>
  <w:style w:type="paragraph" w:customStyle="1" w:styleId="TyyliDefaultArial11pt">
    <w:name w:val="Tyyli Default + Arial 11 pt"/>
    <w:basedOn w:val="Normaali"/>
    <w:link w:val="TyyliDefaultArial11ptChar"/>
    <w:uiPriority w:val="99"/>
    <w:rsid w:val="00BB6B5B"/>
    <w:pPr>
      <w:suppressAutoHyphens/>
      <w:autoSpaceDE w:val="0"/>
      <w:autoSpaceDN w:val="0"/>
      <w:jc w:val="both"/>
      <w:textAlignment w:val="baseline"/>
    </w:pPr>
    <w:rPr>
      <w:rFonts w:cs="Century Gothic"/>
      <w:color w:val="000000"/>
      <w:kern w:val="3"/>
      <w:sz w:val="22"/>
      <w:szCs w:val="24"/>
      <w:lang w:eastAsia="zh-CN"/>
    </w:rPr>
  </w:style>
  <w:style w:type="character" w:customStyle="1" w:styleId="TyyliDefaultArial11ptChar">
    <w:name w:val="Tyyli Default + Arial 11 pt Char"/>
    <w:link w:val="TyyliDefaultArial11pt"/>
    <w:uiPriority w:val="99"/>
    <w:locked/>
    <w:rsid w:val="00BB6B5B"/>
    <w:rPr>
      <w:rFonts w:ascii="Arial" w:eastAsia="Times New Roman" w:hAnsi="Arial" w:cs="Century Gothic"/>
      <w:color w:val="000000"/>
      <w:kern w:val="3"/>
      <w:szCs w:val="24"/>
      <w:lang w:eastAsia="zh-CN"/>
      <w14:ligatures w14:val="none"/>
    </w:rPr>
  </w:style>
  <w:style w:type="character" w:styleId="Kommentinviite">
    <w:name w:val="annotation reference"/>
    <w:basedOn w:val="Kappaleenoletusfontti"/>
    <w:uiPriority w:val="99"/>
    <w:semiHidden/>
    <w:unhideWhenUsed/>
    <w:rsid w:val="00BB6B5B"/>
    <w:rPr>
      <w:sz w:val="16"/>
      <w:szCs w:val="16"/>
    </w:rPr>
  </w:style>
  <w:style w:type="paragraph" w:styleId="Kommentinteksti">
    <w:name w:val="annotation text"/>
    <w:basedOn w:val="Normaali"/>
    <w:link w:val="KommentintekstiChar"/>
    <w:uiPriority w:val="99"/>
    <w:unhideWhenUsed/>
    <w:rsid w:val="00BB6B5B"/>
    <w:rPr>
      <w:sz w:val="20"/>
    </w:rPr>
  </w:style>
  <w:style w:type="character" w:customStyle="1" w:styleId="KommentintekstiChar">
    <w:name w:val="Kommentin teksti Char"/>
    <w:basedOn w:val="Kappaleenoletusfontti"/>
    <w:link w:val="Kommentinteksti"/>
    <w:uiPriority w:val="99"/>
    <w:rsid w:val="00BB6B5B"/>
    <w:rPr>
      <w:rFonts w:ascii="Arial" w:eastAsia="Times New Roman" w:hAnsi="Arial" w:cs="Times New Roman"/>
      <w:kern w:val="0"/>
      <w:sz w:val="20"/>
      <w:szCs w:val="20"/>
      <w:lang w:eastAsia="fi-FI"/>
      <w14:ligatures w14:val="none"/>
    </w:rPr>
  </w:style>
  <w:style w:type="paragraph" w:styleId="Kommentinotsikko">
    <w:name w:val="annotation subject"/>
    <w:basedOn w:val="Kommentinteksti"/>
    <w:next w:val="Kommentinteksti"/>
    <w:link w:val="KommentinotsikkoChar"/>
    <w:uiPriority w:val="99"/>
    <w:semiHidden/>
    <w:unhideWhenUsed/>
    <w:rsid w:val="00BB6B5B"/>
    <w:rPr>
      <w:b/>
      <w:bCs/>
    </w:rPr>
  </w:style>
  <w:style w:type="character" w:customStyle="1" w:styleId="KommentinotsikkoChar">
    <w:name w:val="Kommentin otsikko Char"/>
    <w:basedOn w:val="KommentintekstiChar"/>
    <w:link w:val="Kommentinotsikko"/>
    <w:uiPriority w:val="99"/>
    <w:semiHidden/>
    <w:rsid w:val="00BB6B5B"/>
    <w:rPr>
      <w:rFonts w:ascii="Arial" w:eastAsia="Times New Roman" w:hAnsi="Arial" w:cs="Times New Roman"/>
      <w:b/>
      <w:bCs/>
      <w:kern w:val="0"/>
      <w:sz w:val="20"/>
      <w:szCs w:val="20"/>
      <w:lang w:eastAsia="fi-FI"/>
      <w14:ligatures w14:val="none"/>
    </w:rPr>
  </w:style>
  <w:style w:type="paragraph" w:styleId="Luettelokappale">
    <w:name w:val="List Paragraph"/>
    <w:basedOn w:val="Normaali"/>
    <w:uiPriority w:val="1"/>
    <w:qFormat/>
    <w:rsid w:val="00AA4138"/>
    <w:pPr>
      <w:widowControl w:val="0"/>
      <w:numPr>
        <w:numId w:val="3"/>
      </w:numPr>
      <w:spacing w:line="276" w:lineRule="auto"/>
      <w:ind w:right="851"/>
      <w:jc w:val="both"/>
    </w:pPr>
    <w:rPr>
      <w:rFonts w:asciiTheme="minorHAnsi" w:eastAsiaTheme="minorHAnsi" w:hAnsiTheme="minorHAnsi" w:cstheme="minorBidi"/>
      <w:sz w:val="22"/>
      <w:szCs w:val="22"/>
      <w:lang w:val="en-US" w:eastAsia="en-US"/>
    </w:rPr>
  </w:style>
  <w:style w:type="character" w:styleId="Ratkaisematonmaininta">
    <w:name w:val="Unresolved Mention"/>
    <w:basedOn w:val="Kappaleenoletusfontti"/>
    <w:uiPriority w:val="99"/>
    <w:semiHidden/>
    <w:unhideWhenUsed/>
    <w:rsid w:val="00AF62D4"/>
    <w:rPr>
      <w:color w:val="605E5C"/>
      <w:shd w:val="clear" w:color="auto" w:fill="E1DFDD"/>
    </w:rPr>
  </w:style>
  <w:style w:type="paragraph" w:customStyle="1" w:styleId="4alaotsikkoleipteksti">
    <w:name w:val="4.alaotsikko+leipäteksti"/>
    <w:basedOn w:val="Eivli"/>
    <w:qFormat/>
    <w:rsid w:val="007D0D4B"/>
    <w:pPr>
      <w:ind w:left="2608" w:hanging="2608"/>
    </w:pPr>
    <w:rPr>
      <w:rFonts w:asciiTheme="minorHAnsi" w:eastAsiaTheme="minorHAnsi" w:hAnsiTheme="minorHAnsi" w:cstheme="minorHAnsi"/>
      <w:color w:val="000000"/>
      <w:sz w:val="20"/>
      <w:shd w:val="clear" w:color="auto" w:fill="FFFFFF"/>
      <w:lang w:eastAsia="en-US"/>
    </w:rPr>
  </w:style>
  <w:style w:type="paragraph" w:styleId="Eivli">
    <w:name w:val="No Spacing"/>
    <w:uiPriority w:val="1"/>
    <w:qFormat/>
    <w:rsid w:val="007D0D4B"/>
    <w:pPr>
      <w:spacing w:after="0" w:line="240" w:lineRule="auto"/>
    </w:pPr>
    <w:rPr>
      <w:rFonts w:ascii="Arial" w:eastAsia="Times New Roman" w:hAnsi="Arial" w:cs="Times New Roman"/>
      <w:kern w:val="0"/>
      <w:sz w:val="24"/>
      <w:szCs w:val="20"/>
      <w:lang w:eastAsia="fi-F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iikka.markkanen@grk.fi"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asi.samppala@grk.f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iikka.markkanen@grk.fi"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pasi.samppala@grk.f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6116B9E82BA13C4A82A3AD2E67C55C73" ma:contentTypeVersion="3" ma:contentTypeDescription="Luo uusi asiakirja." ma:contentTypeScope="" ma:versionID="1061459260f53f39f13ea4e6f08a9b12">
  <xsd:schema xmlns:xsd="http://www.w3.org/2001/XMLSchema" xmlns:xs="http://www.w3.org/2001/XMLSchema" xmlns:p="http://schemas.microsoft.com/office/2006/metadata/properties" xmlns:ns2="77abb7b2-e133-461e-99a6-1efd84f89714" targetNamespace="http://schemas.microsoft.com/office/2006/metadata/properties" ma:root="true" ma:fieldsID="6e1afe93d9ad67fd1710baeb0ed07ede" ns2:_="">
    <xsd:import namespace="77abb7b2-e133-461e-99a6-1efd84f89714"/>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abb7b2-e133-461e-99a6-1efd84f897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8C170A-D5FD-4C8B-A5CB-30CA0011E49F}">
  <ds:schemaRefs>
    <ds:schemaRef ds:uri="http://purl.org/dc/dcmitype/"/>
    <ds:schemaRef ds:uri="http://schemas.microsoft.com/office/2006/documentManagement/types"/>
    <ds:schemaRef ds:uri="http://www.w3.org/XML/1998/namespace"/>
    <ds:schemaRef ds:uri="77abb7b2-e133-461e-99a6-1efd84f89714"/>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453C9C14-BF0E-4F5E-9BDD-FE0C515ADF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abb7b2-e133-461e-99a6-1efd84f897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A827B1-41A2-40BA-8C14-F89FAF8CDC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Pages>
  <Words>889</Words>
  <Characters>7206</Characters>
  <Application>Microsoft Office Word</Application>
  <DocSecurity>0</DocSecurity>
  <Lines>60</Lines>
  <Paragraphs>16</Paragraphs>
  <ScaleCrop>false</ScaleCrop>
  <Company/>
  <LinksUpToDate>false</LinksUpToDate>
  <CharactersWithSpaces>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Perälä</dc:creator>
  <cp:keywords/>
  <dc:description/>
  <cp:lastModifiedBy>Samppala Pasi</cp:lastModifiedBy>
  <cp:revision>183</cp:revision>
  <dcterms:created xsi:type="dcterms:W3CDTF">2023-09-18T05:19:00Z</dcterms:created>
  <dcterms:modified xsi:type="dcterms:W3CDTF">2023-10-02T11:07:00Z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0x0101006116B9E82BA13C4A82A3AD2E67C55C73</vt:lpwstr>
  </property>
  <property fmtid="{D5CDD505-2E9C-101B-9397-08002B2CF9AE}" pid="3" name="MediaServiceImageTags">
    <vt:lpwstr/>
  </property>
</Properties>
</file>